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Pr="003A744C" w:rsidRDefault="003204CE" w:rsidP="003204CE">
      <w:pPr>
        <w:rPr>
          <w:rFonts w:ascii="Arial" w:hAnsi="Arial" w:cs="Arial"/>
          <w:b/>
          <w:bCs/>
          <w:color w:val="FF0000"/>
        </w:rPr>
      </w:pPr>
    </w:p>
    <w:p w14:paraId="380F4274" w14:textId="7A7373B2" w:rsidR="003204CE" w:rsidRPr="003204CE" w:rsidRDefault="003204CE" w:rsidP="003204CE">
      <w:pPr>
        <w:bidi/>
        <w:rPr>
          <w:rFonts w:ascii="Arial" w:hAnsi="Arial" w:cs="Arial"/>
          <w:b/>
          <w:bCs/>
        </w:rPr>
      </w:pPr>
      <w:r>
        <w:rPr>
          <w:noProof/>
          <w:sz w:val="36"/>
          <w:szCs w:val="36"/>
        </w:rPr>
        <w:drawing>
          <wp:inline distT="0" distB="0" distL="0" distR="0" wp14:anchorId="3A2A7A03" wp14:editId="671BD63F">
            <wp:extent cx="5731510" cy="3821212"/>
            <wp:effectExtent l="0" t="0" r="2540" b="8255"/>
            <wp:docPr id="1251388036" name="Picture 2" descr="مجموعة من الناس يضعون أيديهم مع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1C1C6A8E" w:rsidR="003204CE" w:rsidRPr="003C0281" w:rsidRDefault="003204CE" w:rsidP="003204CE">
      <w:pPr>
        <w:bidi/>
        <w:spacing w:after="0" w:line="240" w:lineRule="auto"/>
        <w:rPr>
          <w:rFonts w:ascii="Montserrat SemiBold" w:eastAsia="Calibri" w:hAnsi="Montserrat SemiBold" w:cs="Arial"/>
          <w:color w:val="545454"/>
          <w:sz w:val="48"/>
          <w:szCs w:val="48"/>
          <w:lang w:bidi="ar"/>
        </w:rPr>
      </w:pPr>
      <w:r>
        <w:rPr>
          <w:rFonts w:ascii="Montserrat SemiBold" w:eastAsia="Calibri" w:hAnsi="Montserrat SemiBold" w:cs="Arial"/>
          <w:color w:val="545454"/>
          <w:sz w:val="48"/>
          <w:szCs w:val="48"/>
          <w:rtl/>
          <w:lang w:bidi="ar"/>
        </w:rPr>
        <w:t xml:space="preserve">نتائج المساواة وتقرير التعميم: </w:t>
      </w:r>
      <w:r w:rsidR="005E18E7" w:rsidRPr="003C0281">
        <w:rPr>
          <w:rFonts w:ascii="Montserrat SemiBold" w:eastAsia="Calibri" w:hAnsi="Montserrat SemiBold" w:cs="Arial" w:hint="cs"/>
          <w:color w:val="545454"/>
          <w:sz w:val="48"/>
          <w:szCs w:val="48"/>
          <w:rtl/>
          <w:lang w:bidi="ar"/>
        </w:rPr>
        <w:t>نسخة سهلة</w:t>
      </w:r>
      <w:r w:rsidR="00B31F4A">
        <w:rPr>
          <w:rFonts w:ascii="Montserrat SemiBold" w:eastAsia="Calibri" w:hAnsi="Montserrat SemiBold" w:cs="Arial"/>
          <w:color w:val="545454"/>
          <w:sz w:val="48"/>
          <w:szCs w:val="48"/>
          <w:rtl/>
          <w:lang w:bidi="ar"/>
        </w:rPr>
        <w:t xml:space="preserve"> </w:t>
      </w:r>
      <w:r>
        <w:rPr>
          <w:rFonts w:ascii="Montserrat SemiBold" w:eastAsia="Calibri" w:hAnsi="Montserrat SemiBold" w:cs="Arial"/>
          <w:color w:val="545454"/>
          <w:sz w:val="48"/>
          <w:szCs w:val="48"/>
          <w:rtl/>
          <w:lang w:bidi="ar"/>
        </w:rPr>
        <w:t>القراءة</w:t>
      </w:r>
    </w:p>
    <w:p w14:paraId="1AFFF0D6" w14:textId="3C6355C4" w:rsidR="0077030E" w:rsidRDefault="003204CE">
      <w:pPr>
        <w:bidi/>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rtl/>
          <w:lang w:bidi="ar"/>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17515B90" w14:textId="77777777" w:rsidR="004834EA" w:rsidRDefault="004834EA">
      <w:pPr>
        <w:rPr>
          <w:rFonts w:ascii="Montserrat Light" w:eastAsia="Calibri" w:hAnsi="Montserrat Light" w:cs="Arial"/>
          <w:caps/>
          <w:color w:val="262626"/>
          <w:sz w:val="36"/>
          <w:szCs w:val="36"/>
        </w:rPr>
      </w:pPr>
    </w:p>
    <w:p w14:paraId="51A87003" w14:textId="77777777" w:rsidR="004834EA" w:rsidRDefault="004834EA">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rtl/>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bidi/>
          </w:pPr>
          <w:r>
            <w:rPr>
              <w:rtl/>
              <w:lang w:bidi="ar"/>
            </w:rPr>
            <w:t>المحتويات</w:t>
          </w:r>
        </w:p>
        <w:p w14:paraId="25E5B12F" w14:textId="5FABA844" w:rsidR="005E18E7" w:rsidRDefault="006C11F6">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59514957" w:history="1">
            <w:r w:rsidR="005E18E7" w:rsidRPr="001D647F">
              <w:rPr>
                <w:rStyle w:val="Hyperlink"/>
                <w:rFonts w:ascii="Montserrat" w:hAnsi="Montserrat" w:hint="eastAsia"/>
                <w:noProof/>
                <w:rtl/>
                <w:lang w:bidi="ar"/>
              </w:rPr>
              <w:t>المقدمة</w:t>
            </w:r>
            <w:r w:rsidR="005E18E7">
              <w:rPr>
                <w:noProof/>
                <w:webHidden/>
              </w:rPr>
              <w:tab/>
            </w:r>
            <w:r w:rsidR="005E18E7">
              <w:rPr>
                <w:noProof/>
                <w:webHidden/>
              </w:rPr>
              <w:fldChar w:fldCharType="begin"/>
            </w:r>
            <w:r w:rsidR="005E18E7">
              <w:rPr>
                <w:noProof/>
                <w:webHidden/>
              </w:rPr>
              <w:instrText xml:space="preserve"> PAGEREF _Toc159514957 \h </w:instrText>
            </w:r>
            <w:r w:rsidR="005E18E7">
              <w:rPr>
                <w:noProof/>
                <w:webHidden/>
              </w:rPr>
            </w:r>
            <w:r w:rsidR="005E18E7">
              <w:rPr>
                <w:noProof/>
                <w:webHidden/>
              </w:rPr>
              <w:fldChar w:fldCharType="separate"/>
            </w:r>
            <w:r w:rsidR="005E18E7">
              <w:rPr>
                <w:noProof/>
                <w:webHidden/>
              </w:rPr>
              <w:t>3</w:t>
            </w:r>
            <w:r w:rsidR="005E18E7">
              <w:rPr>
                <w:noProof/>
                <w:webHidden/>
              </w:rPr>
              <w:fldChar w:fldCharType="end"/>
            </w:r>
          </w:hyperlink>
        </w:p>
        <w:p w14:paraId="77CB2BC4" w14:textId="72C3DDEA" w:rsidR="005E18E7" w:rsidRDefault="003C0281">
          <w:pPr>
            <w:pStyle w:val="TOC1"/>
            <w:tabs>
              <w:tab w:val="right" w:leader="dot" w:pos="9016"/>
            </w:tabs>
            <w:rPr>
              <w:rFonts w:eastAsiaTheme="minorEastAsia"/>
              <w:noProof/>
              <w:kern w:val="2"/>
              <w:sz w:val="24"/>
              <w:szCs w:val="24"/>
              <w:lang w:eastAsia="en-GB"/>
              <w14:ligatures w14:val="standardContextual"/>
            </w:rPr>
          </w:pPr>
          <w:hyperlink w:anchor="_Toc159514958" w:history="1">
            <w:r w:rsidR="005E18E7" w:rsidRPr="001D647F">
              <w:rPr>
                <w:rStyle w:val="Hyperlink"/>
                <w:rFonts w:ascii="Arial" w:hAnsi="Arial" w:cs="Arial" w:hint="eastAsia"/>
                <w:noProof/>
                <w:rtl/>
                <w:lang w:bidi="ar"/>
              </w:rPr>
              <w:t>الاستشارة</w:t>
            </w:r>
            <w:r w:rsidR="005E18E7">
              <w:rPr>
                <w:noProof/>
                <w:webHidden/>
              </w:rPr>
              <w:tab/>
            </w:r>
            <w:r w:rsidR="005E18E7">
              <w:rPr>
                <w:noProof/>
                <w:webHidden/>
              </w:rPr>
              <w:fldChar w:fldCharType="begin"/>
            </w:r>
            <w:r w:rsidR="005E18E7">
              <w:rPr>
                <w:noProof/>
                <w:webHidden/>
              </w:rPr>
              <w:instrText xml:space="preserve"> PAGEREF _Toc159514958 \h </w:instrText>
            </w:r>
            <w:r w:rsidR="005E18E7">
              <w:rPr>
                <w:noProof/>
                <w:webHidden/>
              </w:rPr>
            </w:r>
            <w:r w:rsidR="005E18E7">
              <w:rPr>
                <w:noProof/>
                <w:webHidden/>
              </w:rPr>
              <w:fldChar w:fldCharType="separate"/>
            </w:r>
            <w:r w:rsidR="005E18E7">
              <w:rPr>
                <w:noProof/>
                <w:webHidden/>
              </w:rPr>
              <w:t>3</w:t>
            </w:r>
            <w:r w:rsidR="005E18E7">
              <w:rPr>
                <w:noProof/>
                <w:webHidden/>
              </w:rPr>
              <w:fldChar w:fldCharType="end"/>
            </w:r>
          </w:hyperlink>
        </w:p>
        <w:p w14:paraId="485AFA49" w14:textId="3F30907F" w:rsidR="005E18E7" w:rsidRDefault="003C0281">
          <w:pPr>
            <w:pStyle w:val="TOC1"/>
            <w:tabs>
              <w:tab w:val="right" w:leader="dot" w:pos="9016"/>
            </w:tabs>
            <w:rPr>
              <w:rFonts w:eastAsiaTheme="minorEastAsia"/>
              <w:noProof/>
              <w:kern w:val="2"/>
              <w:sz w:val="24"/>
              <w:szCs w:val="24"/>
              <w:lang w:eastAsia="en-GB"/>
              <w14:ligatures w14:val="standardContextual"/>
            </w:rPr>
          </w:pPr>
          <w:hyperlink w:anchor="_Toc159514959" w:history="1">
            <w:r w:rsidR="005E18E7" w:rsidRPr="001D647F">
              <w:rPr>
                <w:rStyle w:val="Hyperlink"/>
                <w:rFonts w:ascii="Arial" w:hAnsi="Arial" w:cs="Arial" w:hint="eastAsia"/>
                <w:noProof/>
                <w:rtl/>
                <w:lang w:bidi="ar"/>
              </w:rPr>
              <w:t>ماذا</w:t>
            </w:r>
            <w:r w:rsidR="005E18E7" w:rsidRPr="001D647F">
              <w:rPr>
                <w:rStyle w:val="Hyperlink"/>
                <w:rFonts w:ascii="Arial" w:hAnsi="Arial" w:cs="Arial"/>
                <w:noProof/>
                <w:rtl/>
                <w:lang w:bidi="ar"/>
              </w:rPr>
              <w:t xml:space="preserve"> </w:t>
            </w:r>
            <w:r w:rsidR="005E18E7" w:rsidRPr="001D647F">
              <w:rPr>
                <w:rStyle w:val="Hyperlink"/>
                <w:rFonts w:ascii="Arial" w:hAnsi="Arial" w:cs="Arial" w:hint="eastAsia"/>
                <w:noProof/>
                <w:rtl/>
                <w:lang w:bidi="ar"/>
              </w:rPr>
              <w:t>قلت</w:t>
            </w:r>
            <w:r w:rsidR="005E18E7">
              <w:rPr>
                <w:noProof/>
                <w:webHidden/>
              </w:rPr>
              <w:tab/>
            </w:r>
            <w:r w:rsidR="005E18E7">
              <w:rPr>
                <w:noProof/>
                <w:webHidden/>
              </w:rPr>
              <w:fldChar w:fldCharType="begin"/>
            </w:r>
            <w:r w:rsidR="005E18E7">
              <w:rPr>
                <w:noProof/>
                <w:webHidden/>
              </w:rPr>
              <w:instrText xml:space="preserve"> PAGEREF _Toc159514959 \h </w:instrText>
            </w:r>
            <w:r w:rsidR="005E18E7">
              <w:rPr>
                <w:noProof/>
                <w:webHidden/>
              </w:rPr>
            </w:r>
            <w:r w:rsidR="005E18E7">
              <w:rPr>
                <w:noProof/>
                <w:webHidden/>
              </w:rPr>
              <w:fldChar w:fldCharType="separate"/>
            </w:r>
            <w:r w:rsidR="005E18E7">
              <w:rPr>
                <w:noProof/>
                <w:webHidden/>
              </w:rPr>
              <w:t>3</w:t>
            </w:r>
            <w:r w:rsidR="005E18E7">
              <w:rPr>
                <w:noProof/>
                <w:webHidden/>
              </w:rPr>
              <w:fldChar w:fldCharType="end"/>
            </w:r>
          </w:hyperlink>
        </w:p>
        <w:p w14:paraId="65409490" w14:textId="43345E8F" w:rsidR="005E18E7" w:rsidRDefault="003C0281">
          <w:pPr>
            <w:pStyle w:val="TOC1"/>
            <w:tabs>
              <w:tab w:val="right" w:leader="dot" w:pos="9016"/>
            </w:tabs>
            <w:rPr>
              <w:rFonts w:eastAsiaTheme="minorEastAsia"/>
              <w:noProof/>
              <w:kern w:val="2"/>
              <w:sz w:val="24"/>
              <w:szCs w:val="24"/>
              <w:lang w:eastAsia="en-GB"/>
              <w14:ligatures w14:val="standardContextual"/>
            </w:rPr>
          </w:pPr>
          <w:hyperlink w:anchor="_Toc159514960" w:history="1">
            <w:r w:rsidR="005E18E7" w:rsidRPr="001D647F">
              <w:rPr>
                <w:rStyle w:val="Hyperlink"/>
                <w:rFonts w:ascii="Arial" w:hAnsi="Arial" w:cs="Arial" w:hint="eastAsia"/>
                <w:noProof/>
                <w:rtl/>
                <w:lang w:bidi="ar"/>
              </w:rPr>
              <w:t>ماذا</w:t>
            </w:r>
            <w:r w:rsidR="005E18E7" w:rsidRPr="001D647F">
              <w:rPr>
                <w:rStyle w:val="Hyperlink"/>
                <w:rFonts w:ascii="Arial" w:hAnsi="Arial" w:cs="Arial"/>
                <w:noProof/>
                <w:rtl/>
                <w:lang w:bidi="ar"/>
              </w:rPr>
              <w:t xml:space="preserve"> </w:t>
            </w:r>
            <w:r w:rsidR="005E18E7" w:rsidRPr="001D647F">
              <w:rPr>
                <w:rStyle w:val="Hyperlink"/>
                <w:rFonts w:ascii="Arial" w:hAnsi="Arial" w:cs="Arial" w:hint="eastAsia"/>
                <w:noProof/>
                <w:rtl/>
                <w:lang w:bidi="ar"/>
              </w:rPr>
              <w:t>فعلنا</w:t>
            </w:r>
            <w:r w:rsidR="005E18E7">
              <w:rPr>
                <w:noProof/>
                <w:webHidden/>
              </w:rPr>
              <w:tab/>
            </w:r>
            <w:r w:rsidR="005E18E7">
              <w:rPr>
                <w:noProof/>
                <w:webHidden/>
              </w:rPr>
              <w:fldChar w:fldCharType="begin"/>
            </w:r>
            <w:r w:rsidR="005E18E7">
              <w:rPr>
                <w:noProof/>
                <w:webHidden/>
              </w:rPr>
              <w:instrText xml:space="preserve"> PAGEREF _Toc159514960 \h </w:instrText>
            </w:r>
            <w:r w:rsidR="005E18E7">
              <w:rPr>
                <w:noProof/>
                <w:webHidden/>
              </w:rPr>
            </w:r>
            <w:r w:rsidR="005E18E7">
              <w:rPr>
                <w:noProof/>
                <w:webHidden/>
              </w:rPr>
              <w:fldChar w:fldCharType="separate"/>
            </w:r>
            <w:r w:rsidR="005E18E7">
              <w:rPr>
                <w:noProof/>
                <w:webHidden/>
              </w:rPr>
              <w:t>4</w:t>
            </w:r>
            <w:r w:rsidR="005E18E7">
              <w:rPr>
                <w:noProof/>
                <w:webHidden/>
              </w:rPr>
              <w:fldChar w:fldCharType="end"/>
            </w:r>
          </w:hyperlink>
        </w:p>
        <w:p w14:paraId="7990548A" w14:textId="0900E7DA" w:rsidR="005E18E7" w:rsidRDefault="003C0281">
          <w:pPr>
            <w:pStyle w:val="TOC1"/>
            <w:tabs>
              <w:tab w:val="right" w:leader="dot" w:pos="9016"/>
            </w:tabs>
            <w:rPr>
              <w:rFonts w:eastAsiaTheme="minorEastAsia"/>
              <w:noProof/>
              <w:kern w:val="2"/>
              <w:sz w:val="24"/>
              <w:szCs w:val="24"/>
              <w:lang w:eastAsia="en-GB"/>
              <w14:ligatures w14:val="standardContextual"/>
            </w:rPr>
          </w:pPr>
          <w:hyperlink w:anchor="_Toc159514961" w:history="1">
            <w:r w:rsidR="005E18E7">
              <w:rPr>
                <w:rStyle w:val="Hyperlink"/>
                <w:rFonts w:ascii="Arial" w:hAnsi="Arial" w:cs="Arial" w:hint="cs"/>
                <w:noProof/>
                <w:rtl/>
                <w:lang w:bidi="ar"/>
              </w:rPr>
              <w:t>الإجراء المقترح</w:t>
            </w:r>
            <w:r w:rsidR="005E18E7">
              <w:rPr>
                <w:noProof/>
                <w:webHidden/>
              </w:rPr>
              <w:tab/>
            </w:r>
            <w:r w:rsidR="005E18E7">
              <w:rPr>
                <w:noProof/>
                <w:webHidden/>
              </w:rPr>
              <w:fldChar w:fldCharType="begin"/>
            </w:r>
            <w:r w:rsidR="005E18E7">
              <w:rPr>
                <w:noProof/>
                <w:webHidden/>
              </w:rPr>
              <w:instrText xml:space="preserve"> PAGEREF _Toc159514961 \h </w:instrText>
            </w:r>
            <w:r w:rsidR="005E18E7">
              <w:rPr>
                <w:noProof/>
                <w:webHidden/>
              </w:rPr>
            </w:r>
            <w:r w:rsidR="005E18E7">
              <w:rPr>
                <w:noProof/>
                <w:webHidden/>
              </w:rPr>
              <w:fldChar w:fldCharType="separate"/>
            </w:r>
            <w:r w:rsidR="005E18E7">
              <w:rPr>
                <w:noProof/>
                <w:webHidden/>
              </w:rPr>
              <w:t>5</w:t>
            </w:r>
            <w:r w:rsidR="005E18E7">
              <w:rPr>
                <w:noProof/>
                <w:webHidden/>
              </w:rPr>
              <w:fldChar w:fldCharType="end"/>
            </w:r>
          </w:hyperlink>
        </w:p>
        <w:p w14:paraId="3108387B" w14:textId="250196DB" w:rsidR="005E18E7" w:rsidRDefault="003C0281">
          <w:pPr>
            <w:pStyle w:val="TOC1"/>
            <w:tabs>
              <w:tab w:val="right" w:leader="dot" w:pos="9016"/>
            </w:tabs>
            <w:rPr>
              <w:rFonts w:eastAsiaTheme="minorEastAsia"/>
              <w:noProof/>
              <w:kern w:val="2"/>
              <w:sz w:val="24"/>
              <w:szCs w:val="24"/>
              <w:lang w:eastAsia="en-GB"/>
              <w14:ligatures w14:val="standardContextual"/>
            </w:rPr>
          </w:pPr>
          <w:hyperlink w:anchor="_Toc159514962" w:history="1">
            <w:r w:rsidR="005E18E7" w:rsidRPr="001D647F">
              <w:rPr>
                <w:rStyle w:val="Hyperlink"/>
                <w:rFonts w:ascii="Arial" w:hAnsi="Arial" w:cs="Arial" w:hint="eastAsia"/>
                <w:noProof/>
                <w:rtl/>
                <w:lang w:bidi="ar"/>
              </w:rPr>
              <w:t>الخطوات</w:t>
            </w:r>
            <w:r w:rsidR="005E18E7" w:rsidRPr="001D647F">
              <w:rPr>
                <w:rStyle w:val="Hyperlink"/>
                <w:rFonts w:ascii="Arial" w:hAnsi="Arial" w:cs="Arial"/>
                <w:noProof/>
                <w:rtl/>
                <w:lang w:bidi="ar"/>
              </w:rPr>
              <w:t xml:space="preserve"> </w:t>
            </w:r>
            <w:r w:rsidR="005E18E7" w:rsidRPr="001D647F">
              <w:rPr>
                <w:rStyle w:val="Hyperlink"/>
                <w:rFonts w:ascii="Arial" w:hAnsi="Arial" w:cs="Arial" w:hint="eastAsia"/>
                <w:noProof/>
                <w:rtl/>
                <w:lang w:bidi="ar"/>
              </w:rPr>
              <w:t>التالية</w:t>
            </w:r>
            <w:r w:rsidR="005E18E7">
              <w:rPr>
                <w:noProof/>
                <w:webHidden/>
              </w:rPr>
              <w:tab/>
            </w:r>
            <w:r w:rsidR="005E18E7">
              <w:rPr>
                <w:noProof/>
                <w:webHidden/>
              </w:rPr>
              <w:fldChar w:fldCharType="begin"/>
            </w:r>
            <w:r w:rsidR="005E18E7">
              <w:rPr>
                <w:noProof/>
                <w:webHidden/>
              </w:rPr>
              <w:instrText xml:space="preserve"> PAGEREF _Toc159514962 \h </w:instrText>
            </w:r>
            <w:r w:rsidR="005E18E7">
              <w:rPr>
                <w:noProof/>
                <w:webHidden/>
              </w:rPr>
            </w:r>
            <w:r w:rsidR="005E18E7">
              <w:rPr>
                <w:noProof/>
                <w:webHidden/>
              </w:rPr>
              <w:fldChar w:fldCharType="separate"/>
            </w:r>
            <w:r w:rsidR="005E18E7">
              <w:rPr>
                <w:noProof/>
                <w:webHidden/>
              </w:rPr>
              <w:t>5</w:t>
            </w:r>
            <w:r w:rsidR="005E18E7">
              <w:rPr>
                <w:noProof/>
                <w:webHidden/>
              </w:rPr>
              <w:fldChar w:fldCharType="end"/>
            </w:r>
          </w:hyperlink>
        </w:p>
        <w:p w14:paraId="26A2F26B" w14:textId="236B9463" w:rsidR="006C11F6" w:rsidRDefault="006C11F6">
          <w:pPr>
            <w:bidi/>
          </w:pPr>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bidi/>
        <w:rPr>
          <w:rFonts w:ascii="Montserrat" w:eastAsiaTheme="majorEastAsia" w:hAnsi="Montserrat" w:cstheme="majorBidi"/>
          <w:sz w:val="36"/>
          <w:szCs w:val="36"/>
        </w:rPr>
      </w:pPr>
      <w:r>
        <w:rPr>
          <w:rFonts w:ascii="Montserrat" w:hAnsi="Montserrat"/>
          <w:sz w:val="36"/>
          <w:szCs w:val="36"/>
        </w:rPr>
        <w:br w:type="page"/>
      </w:r>
    </w:p>
    <w:p w14:paraId="122E2ADD" w14:textId="1ED55086" w:rsidR="003204CE" w:rsidRPr="002C4A17" w:rsidRDefault="00FC4BEC" w:rsidP="002C4A17">
      <w:pPr>
        <w:pStyle w:val="Heading1"/>
        <w:bidi/>
        <w:rPr>
          <w:rFonts w:ascii="Montserrat" w:hAnsi="Montserrat"/>
          <w:color w:val="auto"/>
          <w:sz w:val="36"/>
          <w:szCs w:val="36"/>
        </w:rPr>
      </w:pPr>
      <w:bookmarkStart w:id="0" w:name="_Toc152748270"/>
      <w:bookmarkStart w:id="1" w:name="_Toc159514957"/>
      <w:r>
        <w:rPr>
          <w:rFonts w:ascii="Montserrat" w:hAnsi="Montserrat"/>
          <w:color w:val="auto"/>
          <w:sz w:val="36"/>
          <w:szCs w:val="36"/>
          <w:rtl/>
          <w:lang w:bidi="ar"/>
        </w:rPr>
        <w:lastRenderedPageBreak/>
        <w:t>المقدمة</w:t>
      </w:r>
      <w:bookmarkEnd w:id="0"/>
      <w:bookmarkEnd w:id="1"/>
    </w:p>
    <w:p w14:paraId="70EFA3AA" w14:textId="77777777" w:rsidR="00F96F54" w:rsidRPr="004834EA" w:rsidRDefault="00F96F54" w:rsidP="003204CE">
      <w:pPr>
        <w:spacing w:after="0" w:line="240" w:lineRule="auto"/>
        <w:rPr>
          <w:rFonts w:ascii="Arial" w:eastAsia="Calibri" w:hAnsi="Arial" w:cs="Arial"/>
          <w:color w:val="262626"/>
          <w:sz w:val="24"/>
          <w:szCs w:val="24"/>
        </w:rPr>
      </w:pPr>
    </w:p>
    <w:p w14:paraId="13AA60A3" w14:textId="77777777" w:rsidR="005E18E7" w:rsidRPr="003204CE" w:rsidRDefault="005E18E7" w:rsidP="005E18E7">
      <w:pPr>
        <w:bidi/>
        <w:spacing w:after="0" w:line="240" w:lineRule="auto"/>
        <w:rPr>
          <w:rFonts w:ascii="Montserrat Light" w:eastAsia="Calibri" w:hAnsi="Montserrat Light" w:cs="Arial"/>
          <w:color w:val="262626"/>
          <w:sz w:val="24"/>
          <w:szCs w:val="20"/>
        </w:rPr>
      </w:pPr>
      <w:r w:rsidRPr="003204CE">
        <w:rPr>
          <w:rFonts w:ascii="Montserrat Light" w:eastAsia="Calibri" w:hAnsi="Montserrat Light" w:cs="Arial"/>
          <w:color w:val="262626"/>
          <w:sz w:val="24"/>
          <w:szCs w:val="24"/>
          <w:rtl/>
        </w:rPr>
        <w:t>تلتزم شراكة فالكيرك للرعاية الصحية والاجتماعية (HSCP) التزاما تاما بتعزيز العدالة والكرامة والاحترام أثناء تقديم الخدمات التي توفر فرصا متساوية للجميع في منطقة فالكيرك. نريد العمل مع مستخدمي خدمتنا ومجموعات المجتمع لمساعدتنا في تحقيق هذه الرؤية.</w:t>
      </w:r>
    </w:p>
    <w:p w14:paraId="0A4A0531" w14:textId="77777777" w:rsidR="005E18E7" w:rsidRDefault="005E18E7" w:rsidP="005E18E7">
      <w:pPr>
        <w:spacing w:after="0" w:line="240" w:lineRule="auto"/>
        <w:rPr>
          <w:rFonts w:ascii="Montserrat Light" w:eastAsia="Calibri" w:hAnsi="Montserrat Light" w:cs="Arial"/>
          <w:color w:val="262626"/>
          <w:sz w:val="24"/>
          <w:szCs w:val="20"/>
        </w:rPr>
      </w:pPr>
    </w:p>
    <w:p w14:paraId="5536E285" w14:textId="77777777" w:rsidR="003204CE" w:rsidRPr="004834EA" w:rsidRDefault="003204CE" w:rsidP="003204CE">
      <w:pPr>
        <w:spacing w:after="0" w:line="240" w:lineRule="auto"/>
        <w:rPr>
          <w:rFonts w:ascii="Arial" w:eastAsia="Calibri" w:hAnsi="Arial" w:cs="Arial"/>
          <w:color w:val="262626"/>
          <w:sz w:val="24"/>
          <w:szCs w:val="24"/>
        </w:rPr>
      </w:pPr>
    </w:p>
    <w:p w14:paraId="4DB3DAF7" w14:textId="3F847015" w:rsidR="005E18E7" w:rsidRDefault="005E18E7" w:rsidP="005E18E7">
      <w:pPr>
        <w:bidi/>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4"/>
          <w:rtl/>
        </w:rPr>
        <w:t>أجرينا مشاورة عامة في الفترة من</w:t>
      </w:r>
      <w:r>
        <w:rPr>
          <w:rFonts w:ascii="Montserrat Light" w:eastAsia="Calibri" w:hAnsi="Montserrat Light" w:cs="Arial" w:hint="cs"/>
          <w:color w:val="262626"/>
          <w:sz w:val="24"/>
          <w:szCs w:val="24"/>
          <w:rtl/>
        </w:rPr>
        <w:t xml:space="preserve"> أيلول/</w:t>
      </w:r>
      <w:r>
        <w:rPr>
          <w:rFonts w:ascii="Montserrat Light" w:eastAsia="Calibri" w:hAnsi="Montserrat Light" w:cs="Arial"/>
          <w:color w:val="262626"/>
          <w:sz w:val="24"/>
          <w:szCs w:val="24"/>
          <w:rtl/>
        </w:rPr>
        <w:t xml:space="preserve"> سبتمبر إلى </w:t>
      </w:r>
      <w:r>
        <w:rPr>
          <w:rFonts w:ascii="Montserrat Light" w:eastAsia="Calibri" w:hAnsi="Montserrat Light" w:cs="Arial" w:hint="cs"/>
          <w:color w:val="262626"/>
          <w:sz w:val="24"/>
          <w:szCs w:val="24"/>
          <w:rtl/>
        </w:rPr>
        <w:t xml:space="preserve">تشرين الثاني/ </w:t>
      </w:r>
      <w:r>
        <w:rPr>
          <w:rFonts w:ascii="Montserrat Light" w:eastAsia="Calibri" w:hAnsi="Montserrat Light" w:cs="Arial"/>
          <w:color w:val="262626"/>
          <w:sz w:val="24"/>
          <w:szCs w:val="24"/>
          <w:rtl/>
        </w:rPr>
        <w:t>نوفمبر 2023 حول ما يجب أن تكون عليه نتائج المساواة لدينا للفترة 2024-2028. ندعوكم الآن للنظر في الإجراءات التي يمكننا اتخاذها معا لتحقيق نتائجنا.</w:t>
      </w:r>
    </w:p>
    <w:p w14:paraId="7782EFBE" w14:textId="77777777" w:rsidR="00F96F54" w:rsidRPr="004834EA" w:rsidRDefault="00F96F54" w:rsidP="003204CE">
      <w:pPr>
        <w:spacing w:after="0" w:line="240" w:lineRule="auto"/>
        <w:rPr>
          <w:rFonts w:ascii="Arial" w:eastAsia="Calibri" w:hAnsi="Arial" w:cs="Arial"/>
          <w:color w:val="262626"/>
          <w:sz w:val="24"/>
          <w:szCs w:val="24"/>
        </w:rPr>
      </w:pPr>
    </w:p>
    <w:p w14:paraId="11D07054" w14:textId="6D338523" w:rsidR="005E18E7" w:rsidRDefault="005E18E7" w:rsidP="005E18E7">
      <w:pPr>
        <w:bidi/>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4"/>
          <w:rtl/>
        </w:rPr>
        <w:t>يقدم هذا التقرير سهل القراءة ملخصا قصيرا للتعليقات التي تلقيناها خلال الجولة الأولى من المشاورات العامة، وما فعلناه استجابة لتلك التعليقات والإجراءات المقترحة التي يمكننا اتخاذها لتحقيق نتائج المساواة.</w:t>
      </w:r>
    </w:p>
    <w:p w14:paraId="0471F7F9" w14:textId="77777777" w:rsidR="005E18E7" w:rsidRDefault="005E18E7" w:rsidP="005E18E7">
      <w:pPr>
        <w:spacing w:after="0" w:line="240" w:lineRule="auto"/>
        <w:rPr>
          <w:rFonts w:ascii="Montserrat Light" w:eastAsia="Calibri" w:hAnsi="Montserrat Light" w:cs="Arial"/>
          <w:color w:val="262626"/>
          <w:sz w:val="24"/>
          <w:szCs w:val="20"/>
        </w:rPr>
      </w:pPr>
    </w:p>
    <w:p w14:paraId="36CFAEFA" w14:textId="77777777" w:rsidR="00F96F54" w:rsidRPr="004834EA" w:rsidRDefault="00F96F54" w:rsidP="003204CE">
      <w:pPr>
        <w:spacing w:after="0" w:line="240" w:lineRule="auto"/>
        <w:rPr>
          <w:rFonts w:ascii="Arial" w:eastAsia="Calibri" w:hAnsi="Arial" w:cs="Arial"/>
          <w:color w:val="262626"/>
          <w:sz w:val="24"/>
          <w:szCs w:val="20"/>
        </w:rPr>
      </w:pPr>
    </w:p>
    <w:p w14:paraId="23B9BF18" w14:textId="5F030A1B" w:rsidR="003204CE" w:rsidRPr="004834EA" w:rsidRDefault="00743C67" w:rsidP="002C4A17">
      <w:pPr>
        <w:pStyle w:val="Heading1"/>
        <w:bidi/>
        <w:rPr>
          <w:rFonts w:ascii="Arial" w:hAnsi="Arial" w:cs="Arial"/>
          <w:color w:val="auto"/>
          <w:sz w:val="36"/>
          <w:szCs w:val="36"/>
        </w:rPr>
      </w:pPr>
      <w:bookmarkStart w:id="2" w:name="_Toc152748271"/>
      <w:bookmarkStart w:id="3" w:name="_Toc159514958"/>
      <w:r w:rsidRPr="004834EA">
        <w:rPr>
          <w:rFonts w:ascii="Arial" w:hAnsi="Arial" w:cs="Arial"/>
          <w:color w:val="auto"/>
          <w:sz w:val="36"/>
          <w:szCs w:val="36"/>
          <w:rtl/>
          <w:lang w:bidi="ar"/>
        </w:rPr>
        <w:t>الاستشارة</w:t>
      </w:r>
      <w:bookmarkEnd w:id="2"/>
      <w:bookmarkEnd w:id="3"/>
    </w:p>
    <w:p w14:paraId="1DE8AECC" w14:textId="77777777" w:rsidR="00743C67" w:rsidRPr="004834EA" w:rsidRDefault="00743C67" w:rsidP="00743C67">
      <w:pPr>
        <w:rPr>
          <w:rFonts w:ascii="Arial" w:hAnsi="Arial" w:cs="Arial"/>
        </w:rPr>
      </w:pPr>
    </w:p>
    <w:p w14:paraId="70DA92FA" w14:textId="70299FE3" w:rsidR="008C4455" w:rsidRDefault="008C4455" w:rsidP="008C4455">
      <w:pPr>
        <w:bidi/>
        <w:rPr>
          <w:rFonts w:ascii="Montserrat Light" w:hAnsi="Montserrat Light"/>
          <w:sz w:val="24"/>
          <w:szCs w:val="24"/>
        </w:rPr>
      </w:pPr>
      <w:r w:rsidRPr="00743C67">
        <w:rPr>
          <w:rFonts w:ascii="Montserrat Light" w:hAnsi="Montserrat Light"/>
          <w:sz w:val="24"/>
          <w:szCs w:val="24"/>
          <w:rtl/>
        </w:rPr>
        <w:t xml:space="preserve">أجريت المشاورات بشأن نتائج المساواة على مرحلتين: مرحلة أولية بين </w:t>
      </w:r>
      <w:r>
        <w:rPr>
          <w:rFonts w:ascii="Montserrat Light" w:hAnsi="Montserrat Light" w:hint="cs"/>
          <w:sz w:val="24"/>
          <w:szCs w:val="24"/>
          <w:rtl/>
        </w:rPr>
        <w:t xml:space="preserve">حزيران/ </w:t>
      </w:r>
      <w:r w:rsidRPr="00743C67">
        <w:rPr>
          <w:rFonts w:ascii="Montserrat Light" w:hAnsi="Montserrat Light"/>
          <w:sz w:val="24"/>
          <w:szCs w:val="24"/>
          <w:rtl/>
        </w:rPr>
        <w:t xml:space="preserve">يونيو </w:t>
      </w:r>
      <w:r>
        <w:rPr>
          <w:rFonts w:ascii="Montserrat Light" w:hAnsi="Montserrat Light" w:hint="cs"/>
          <w:sz w:val="24"/>
          <w:szCs w:val="24"/>
          <w:rtl/>
        </w:rPr>
        <w:t xml:space="preserve">وآب/ </w:t>
      </w:r>
      <w:r w:rsidRPr="00743C67">
        <w:rPr>
          <w:rFonts w:ascii="Montserrat Light" w:hAnsi="Montserrat Light"/>
          <w:sz w:val="24"/>
          <w:szCs w:val="24"/>
          <w:rtl/>
        </w:rPr>
        <w:t xml:space="preserve">أغسطس 2023 ومشاورة عامة أوسع نطاقا خلال </w:t>
      </w:r>
      <w:r>
        <w:rPr>
          <w:rFonts w:ascii="Montserrat Light" w:hAnsi="Montserrat Light" w:hint="cs"/>
          <w:sz w:val="24"/>
          <w:szCs w:val="24"/>
          <w:rtl/>
        </w:rPr>
        <w:t xml:space="preserve">أيلول/ </w:t>
      </w:r>
      <w:r w:rsidRPr="00743C67">
        <w:rPr>
          <w:rFonts w:ascii="Montserrat Light" w:hAnsi="Montserrat Light"/>
          <w:sz w:val="24"/>
          <w:szCs w:val="24"/>
          <w:rtl/>
        </w:rPr>
        <w:t>سبتمبر و</w:t>
      </w:r>
      <w:r>
        <w:rPr>
          <w:rFonts w:ascii="Montserrat Light" w:hAnsi="Montserrat Light" w:hint="cs"/>
          <w:sz w:val="24"/>
          <w:szCs w:val="24"/>
          <w:rtl/>
        </w:rPr>
        <w:t xml:space="preserve">تشرين الثاني/ </w:t>
      </w:r>
      <w:r w:rsidRPr="00743C67">
        <w:rPr>
          <w:rFonts w:ascii="Montserrat Light" w:hAnsi="Montserrat Light"/>
          <w:sz w:val="24"/>
          <w:szCs w:val="24"/>
          <w:rtl/>
        </w:rPr>
        <w:t>نوفمبر 2023.  وشمل ذلك استطلاعا عبر الإنترنت و 30 ساعة من ال</w:t>
      </w:r>
      <w:r>
        <w:rPr>
          <w:rFonts w:ascii="Montserrat Light" w:hAnsi="Montserrat Light" w:hint="cs"/>
          <w:sz w:val="24"/>
          <w:szCs w:val="24"/>
          <w:rtl/>
        </w:rPr>
        <w:t>تواصل</w:t>
      </w:r>
      <w:r w:rsidRPr="00743C67">
        <w:rPr>
          <w:rFonts w:ascii="Montserrat Light" w:hAnsi="Montserrat Light"/>
          <w:sz w:val="24"/>
          <w:szCs w:val="24"/>
          <w:rtl/>
        </w:rPr>
        <w:t xml:space="preserve"> وجها لوجه عبر 24 مجموعة مجتمعية. </w:t>
      </w:r>
    </w:p>
    <w:p w14:paraId="0C45726A" w14:textId="07E7B829" w:rsidR="008C4455" w:rsidRDefault="008C4455" w:rsidP="008C4455">
      <w:pPr>
        <w:bidi/>
        <w:rPr>
          <w:rFonts w:ascii="Montserrat Light" w:hAnsi="Montserrat Light"/>
          <w:sz w:val="24"/>
          <w:szCs w:val="24"/>
        </w:rPr>
      </w:pPr>
      <w:r>
        <w:rPr>
          <w:rFonts w:ascii="Montserrat Light" w:hAnsi="Montserrat Light"/>
          <w:sz w:val="24"/>
          <w:szCs w:val="24"/>
          <w:rtl/>
        </w:rPr>
        <w:t>كجزء من المشاورة، شاركنا مسودة نتائجنا ودعوناك لتقديم ملاحظاتك. وفيما يلي مشروع نتائج المساواة:</w:t>
      </w:r>
    </w:p>
    <w:p w14:paraId="66E6E5D9" w14:textId="77777777" w:rsidR="00F44374" w:rsidRPr="004834EA" w:rsidRDefault="004B3DB4" w:rsidP="00F44374">
      <w:pPr>
        <w:bidi/>
        <w:spacing w:after="0" w:line="240" w:lineRule="auto"/>
        <w:contextualSpacing/>
        <w:rPr>
          <w:rFonts w:ascii="Arial" w:eastAsia="Calibri" w:hAnsi="Arial" w:cs="Arial"/>
          <w:b/>
          <w:bCs/>
          <w:i/>
          <w:iCs/>
          <w:color w:val="262626"/>
          <w:sz w:val="24"/>
          <w:szCs w:val="20"/>
        </w:rPr>
      </w:pPr>
      <w:r w:rsidRPr="004834EA">
        <w:rPr>
          <w:rFonts w:ascii="Arial" w:eastAsia="Calibri" w:hAnsi="Arial" w:cs="Arial"/>
          <w:b/>
          <w:bCs/>
          <w:i/>
          <w:iCs/>
          <w:color w:val="262626"/>
          <w:sz w:val="24"/>
          <w:szCs w:val="20"/>
          <w:rtl/>
          <w:lang w:bidi="ar"/>
        </w:rPr>
        <w:t>نتيجة المساواة 1</w:t>
      </w:r>
    </w:p>
    <w:p w14:paraId="485D4449" w14:textId="77777777" w:rsidR="008C4455" w:rsidRPr="00E21394" w:rsidRDefault="008C4455" w:rsidP="008C4455">
      <w:pPr>
        <w:bidi/>
        <w:spacing w:after="0" w:line="240" w:lineRule="auto"/>
        <w:contextualSpacing/>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4"/>
          <w:rtl/>
        </w:rPr>
        <w:t>كبار السن الذين يعانون من الإقصاء الرقمي لديهم طرق بديلة للوصول إلى الخدمات.</w:t>
      </w:r>
    </w:p>
    <w:p w14:paraId="59C1882A" w14:textId="77777777" w:rsidR="00F44374" w:rsidRPr="004834EA" w:rsidRDefault="00F44374" w:rsidP="00F44374">
      <w:pPr>
        <w:spacing w:after="0" w:line="240" w:lineRule="auto"/>
        <w:contextualSpacing/>
        <w:rPr>
          <w:rFonts w:ascii="Arial" w:eastAsia="Calibri" w:hAnsi="Arial" w:cs="Arial"/>
          <w:b/>
          <w:bCs/>
          <w:color w:val="262626"/>
          <w:sz w:val="24"/>
          <w:szCs w:val="20"/>
        </w:rPr>
      </w:pPr>
    </w:p>
    <w:p w14:paraId="7B586883" w14:textId="77777777" w:rsidR="00F44374" w:rsidRPr="004834EA" w:rsidRDefault="004B3DB4" w:rsidP="00F44374">
      <w:pPr>
        <w:bidi/>
        <w:spacing w:after="0" w:line="240" w:lineRule="auto"/>
        <w:contextualSpacing/>
        <w:rPr>
          <w:rFonts w:ascii="Arial" w:eastAsia="Calibri" w:hAnsi="Arial" w:cs="Arial"/>
          <w:b/>
          <w:bCs/>
          <w:i/>
          <w:iCs/>
          <w:color w:val="262626"/>
          <w:sz w:val="24"/>
          <w:szCs w:val="20"/>
        </w:rPr>
      </w:pPr>
      <w:r w:rsidRPr="004834EA">
        <w:rPr>
          <w:rFonts w:ascii="Arial" w:eastAsia="Calibri" w:hAnsi="Arial" w:cs="Arial"/>
          <w:b/>
          <w:bCs/>
          <w:i/>
          <w:iCs/>
          <w:color w:val="262626"/>
          <w:sz w:val="24"/>
          <w:szCs w:val="20"/>
          <w:rtl/>
          <w:lang w:bidi="ar"/>
        </w:rPr>
        <w:t>نتيجة المساواة 2</w:t>
      </w:r>
    </w:p>
    <w:p w14:paraId="32B6E6C4" w14:textId="407D9A55" w:rsidR="00FC4BEC" w:rsidRPr="004834EA" w:rsidRDefault="008C4455" w:rsidP="008C4455">
      <w:pPr>
        <w:bidi/>
        <w:spacing w:after="0" w:line="240" w:lineRule="auto"/>
        <w:contextualSpacing/>
        <w:rPr>
          <w:rFonts w:ascii="Arial" w:eastAsia="Calibri" w:hAnsi="Arial" w:cs="Arial"/>
          <w:b/>
          <w:bCs/>
          <w:color w:val="262626"/>
          <w:sz w:val="24"/>
          <w:szCs w:val="20"/>
        </w:rPr>
      </w:pPr>
      <w:r>
        <w:rPr>
          <w:rFonts w:ascii="Arial" w:eastAsia="Calibri" w:hAnsi="Arial" w:cs="Arial" w:hint="cs"/>
          <w:b/>
          <w:bCs/>
          <w:color w:val="262626"/>
          <w:sz w:val="24"/>
          <w:szCs w:val="20"/>
          <w:rtl/>
          <w:lang w:bidi="ar"/>
        </w:rPr>
        <w:t>تحسنت تجارب ا</w:t>
      </w:r>
      <w:r w:rsidRPr="004834EA">
        <w:rPr>
          <w:rFonts w:ascii="Arial" w:eastAsia="Calibri" w:hAnsi="Arial" w:cs="Arial"/>
          <w:b/>
          <w:bCs/>
          <w:color w:val="262626"/>
          <w:sz w:val="24"/>
          <w:szCs w:val="20"/>
          <w:rtl/>
          <w:lang w:bidi="ar"/>
        </w:rPr>
        <w:t>لوصول الى الخدمات الصحية والرعاية الاجتماعية</w:t>
      </w:r>
      <w:r>
        <w:rPr>
          <w:rFonts w:ascii="Arial" w:eastAsia="Calibri" w:hAnsi="Arial" w:cs="Arial" w:hint="cs"/>
          <w:b/>
          <w:bCs/>
          <w:color w:val="262626"/>
          <w:sz w:val="24"/>
          <w:szCs w:val="20"/>
          <w:rtl/>
          <w:lang w:bidi="ar"/>
        </w:rPr>
        <w:t xml:space="preserve"> لدى أصحاب البشرة الداكنة</w:t>
      </w:r>
      <w:r>
        <w:rPr>
          <w:rFonts w:ascii="Arial" w:eastAsia="Calibri" w:hAnsi="Arial" w:cs="Arial" w:hint="cs"/>
          <w:b/>
          <w:bCs/>
          <w:color w:val="262626"/>
          <w:sz w:val="24"/>
          <w:szCs w:val="20"/>
          <w:rtl/>
        </w:rPr>
        <w:t xml:space="preserve"> </w:t>
      </w:r>
      <w:r w:rsidR="00B20450" w:rsidRPr="004834EA">
        <w:rPr>
          <w:rFonts w:ascii="Arial" w:eastAsia="Calibri" w:hAnsi="Arial" w:cs="Arial"/>
          <w:b/>
          <w:bCs/>
          <w:color w:val="262626"/>
          <w:sz w:val="24"/>
          <w:szCs w:val="20"/>
          <w:rtl/>
          <w:lang w:bidi="ar"/>
        </w:rPr>
        <w:t>والأقلي</w:t>
      </w:r>
      <w:r>
        <w:rPr>
          <w:rFonts w:ascii="Arial" w:eastAsia="Calibri" w:hAnsi="Arial" w:cs="Arial" w:hint="cs"/>
          <w:b/>
          <w:bCs/>
          <w:color w:val="262626"/>
          <w:sz w:val="24"/>
          <w:szCs w:val="20"/>
          <w:rtl/>
          <w:lang w:bidi="ar"/>
        </w:rPr>
        <w:t>ات</w:t>
      </w:r>
      <w:r w:rsidR="00B20450" w:rsidRPr="004834EA">
        <w:rPr>
          <w:rFonts w:ascii="Arial" w:eastAsia="Calibri" w:hAnsi="Arial" w:cs="Arial"/>
          <w:b/>
          <w:bCs/>
          <w:color w:val="262626"/>
          <w:sz w:val="24"/>
          <w:szCs w:val="20"/>
          <w:rtl/>
          <w:lang w:bidi="ar"/>
        </w:rPr>
        <w:t xml:space="preserve"> العرقية</w:t>
      </w:r>
      <w:bookmarkStart w:id="4" w:name="_Toc152748272"/>
      <w:r>
        <w:rPr>
          <w:rFonts w:ascii="Arial" w:eastAsia="Calibri" w:hAnsi="Arial" w:cs="Arial" w:hint="cs"/>
          <w:b/>
          <w:bCs/>
          <w:color w:val="262626"/>
          <w:sz w:val="24"/>
          <w:szCs w:val="20"/>
          <w:rtl/>
          <w:lang w:bidi="ar"/>
        </w:rPr>
        <w:t xml:space="preserve"> بمختلف الخلفيات الثقافية واللغوية.</w:t>
      </w:r>
    </w:p>
    <w:p w14:paraId="2D33317C" w14:textId="77777777" w:rsidR="00FC4BEC" w:rsidRPr="004834EA" w:rsidRDefault="00FC4BEC" w:rsidP="00FC4BEC">
      <w:pPr>
        <w:spacing w:after="0" w:line="240" w:lineRule="auto"/>
        <w:contextualSpacing/>
        <w:rPr>
          <w:rFonts w:ascii="Arial" w:eastAsia="Calibri" w:hAnsi="Arial" w:cs="Arial"/>
          <w:b/>
          <w:bCs/>
          <w:color w:val="262626"/>
          <w:sz w:val="24"/>
          <w:szCs w:val="20"/>
        </w:rPr>
      </w:pPr>
    </w:p>
    <w:p w14:paraId="110A671B" w14:textId="1C3F9B08" w:rsidR="00B20450" w:rsidRPr="004834EA" w:rsidRDefault="00713DA0" w:rsidP="00FC4BEC">
      <w:pPr>
        <w:bidi/>
        <w:spacing w:after="0" w:line="240" w:lineRule="auto"/>
        <w:contextualSpacing/>
        <w:rPr>
          <w:rFonts w:ascii="Arial" w:eastAsia="Calibri" w:hAnsi="Arial" w:cs="Arial"/>
          <w:b/>
          <w:bCs/>
          <w:color w:val="262626"/>
          <w:sz w:val="24"/>
          <w:szCs w:val="20"/>
        </w:rPr>
      </w:pPr>
      <w:r w:rsidRPr="004834EA">
        <w:rPr>
          <w:rFonts w:ascii="Arial" w:hAnsi="Arial" w:cs="Arial"/>
          <w:sz w:val="36"/>
          <w:szCs w:val="36"/>
          <w:rtl/>
          <w:lang w:bidi="ar"/>
        </w:rPr>
        <w:t>ماذا سألنا</w:t>
      </w:r>
      <w:bookmarkEnd w:id="4"/>
      <w:r w:rsidR="008C4455">
        <w:rPr>
          <w:rFonts w:ascii="Arial" w:hAnsi="Arial" w:cs="Arial" w:hint="cs"/>
          <w:sz w:val="36"/>
          <w:szCs w:val="36"/>
          <w:rtl/>
          <w:lang w:bidi="ar"/>
        </w:rPr>
        <w:t xml:space="preserve"> نحن</w:t>
      </w:r>
    </w:p>
    <w:p w14:paraId="42C29272" w14:textId="77777777" w:rsidR="00B20450" w:rsidRPr="004834EA" w:rsidRDefault="00B20450" w:rsidP="00B20450">
      <w:pPr>
        <w:rPr>
          <w:rFonts w:ascii="Arial" w:hAnsi="Arial" w:cs="Arial"/>
        </w:rPr>
      </w:pPr>
    </w:p>
    <w:p w14:paraId="4C110829" w14:textId="606DFC96" w:rsidR="00B20450" w:rsidRPr="004834EA" w:rsidRDefault="00B20450" w:rsidP="00B20450">
      <w:pPr>
        <w:pStyle w:val="ListParagraph"/>
        <w:numPr>
          <w:ilvl w:val="0"/>
          <w:numId w:val="4"/>
        </w:numPr>
        <w:bidi/>
        <w:rPr>
          <w:rFonts w:ascii="Arial" w:hAnsi="Arial" w:cs="Arial"/>
          <w:sz w:val="24"/>
          <w:szCs w:val="24"/>
        </w:rPr>
      </w:pPr>
      <w:r w:rsidRPr="004834EA">
        <w:rPr>
          <w:rFonts w:ascii="Arial" w:hAnsi="Arial" w:cs="Arial"/>
          <w:sz w:val="24"/>
          <w:szCs w:val="24"/>
          <w:rtl/>
          <w:lang w:bidi="ar"/>
        </w:rPr>
        <w:t>هل تأثرت سلباً بسبب الاستبعاد الرقمي وعوائق اللغة والثقافة؟</w:t>
      </w:r>
    </w:p>
    <w:p w14:paraId="2A35507F" w14:textId="52C0C4CA" w:rsidR="00B20450" w:rsidRPr="004834EA"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هذه نتيجة مهمة للمساواة؟</w:t>
      </w:r>
    </w:p>
    <w:p w14:paraId="5A5DF186" w14:textId="0B37873D" w:rsidR="00B20450" w:rsidRPr="004834EA"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 xml:space="preserve">هل </w:t>
      </w:r>
      <w:r w:rsidR="008C4455">
        <w:rPr>
          <w:rFonts w:ascii="Arial" w:hAnsi="Arial" w:cs="Arial" w:hint="cs"/>
          <w:sz w:val="24"/>
          <w:szCs w:val="24"/>
          <w:rtl/>
          <w:lang w:bidi="ar"/>
        </w:rPr>
        <w:t xml:space="preserve">تلبي </w:t>
      </w:r>
      <w:r w:rsidRPr="004834EA">
        <w:rPr>
          <w:rFonts w:ascii="Arial" w:hAnsi="Arial" w:cs="Arial"/>
          <w:sz w:val="24"/>
          <w:szCs w:val="24"/>
          <w:rtl/>
          <w:lang w:bidi="ar"/>
        </w:rPr>
        <w:t>هذه النتيجة احتياجات كبار السن/</w:t>
      </w:r>
      <w:r w:rsidRPr="004834EA">
        <w:rPr>
          <w:rFonts w:ascii="Arial" w:hAnsi="Arial" w:cs="Arial"/>
          <w:sz w:val="24"/>
          <w:szCs w:val="24"/>
        </w:rPr>
        <w:t>BME</w:t>
      </w:r>
      <w:r w:rsidRPr="004834EA">
        <w:rPr>
          <w:rFonts w:ascii="Arial" w:hAnsi="Arial" w:cs="Arial"/>
          <w:sz w:val="24"/>
          <w:szCs w:val="24"/>
          <w:rtl/>
          <w:lang w:bidi="ar"/>
        </w:rPr>
        <w:t>؟</w:t>
      </w:r>
    </w:p>
    <w:p w14:paraId="61079644" w14:textId="0320E282" w:rsidR="00B20450" w:rsidRPr="003C0281"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 xml:space="preserve">هل </w:t>
      </w:r>
      <w:r w:rsidR="008C4455">
        <w:rPr>
          <w:rFonts w:ascii="Arial" w:hAnsi="Arial" w:cs="Arial" w:hint="cs"/>
          <w:sz w:val="24"/>
          <w:szCs w:val="24"/>
          <w:rtl/>
          <w:lang w:bidi="ar"/>
        </w:rPr>
        <w:t xml:space="preserve">من السهل </w:t>
      </w:r>
      <w:r w:rsidRPr="004834EA">
        <w:rPr>
          <w:rFonts w:ascii="Arial" w:hAnsi="Arial" w:cs="Arial"/>
          <w:sz w:val="24"/>
          <w:szCs w:val="24"/>
          <w:rtl/>
          <w:lang w:bidi="ar"/>
        </w:rPr>
        <w:t xml:space="preserve">فهم </w:t>
      </w:r>
      <w:r w:rsidRPr="003C0281">
        <w:rPr>
          <w:rFonts w:ascii="Arial" w:hAnsi="Arial" w:cs="Arial"/>
          <w:sz w:val="24"/>
          <w:szCs w:val="24"/>
          <w:rtl/>
          <w:lang w:bidi="ar"/>
        </w:rPr>
        <w:t>هذه النتيجة؟</w:t>
      </w:r>
    </w:p>
    <w:p w14:paraId="345EFD07" w14:textId="0AAB3AD9" w:rsidR="00713DA0" w:rsidRPr="004834EA" w:rsidRDefault="00713DA0" w:rsidP="00713DA0">
      <w:pPr>
        <w:pStyle w:val="ListParagraph"/>
        <w:numPr>
          <w:ilvl w:val="0"/>
          <w:numId w:val="4"/>
        </w:numPr>
        <w:bidi/>
        <w:spacing w:after="0" w:line="240" w:lineRule="auto"/>
        <w:rPr>
          <w:rFonts w:ascii="Arial" w:hAnsi="Arial" w:cs="Arial"/>
          <w:sz w:val="24"/>
          <w:szCs w:val="24"/>
        </w:rPr>
      </w:pPr>
      <w:r w:rsidRPr="003C0281">
        <w:rPr>
          <w:rFonts w:ascii="Arial" w:hAnsi="Arial" w:cs="Arial"/>
          <w:sz w:val="24"/>
          <w:szCs w:val="24"/>
          <w:rtl/>
          <w:lang w:bidi="ar"/>
        </w:rPr>
        <w:t xml:space="preserve">هل </w:t>
      </w:r>
      <w:r w:rsidR="00FB4B27" w:rsidRPr="003C0281">
        <w:rPr>
          <w:rFonts w:ascii="Arial" w:hAnsi="Arial" w:cs="Arial"/>
          <w:sz w:val="24"/>
          <w:szCs w:val="24"/>
          <w:rtl/>
          <w:lang w:bidi="ar"/>
        </w:rPr>
        <w:t>تست</w:t>
      </w:r>
      <w:r w:rsidRPr="003C0281">
        <w:rPr>
          <w:rFonts w:ascii="Arial" w:hAnsi="Arial" w:cs="Arial"/>
          <w:sz w:val="24"/>
          <w:szCs w:val="24"/>
          <w:rtl/>
          <w:lang w:bidi="ar"/>
        </w:rPr>
        <w:t xml:space="preserve">هدف </w:t>
      </w:r>
      <w:r w:rsidR="008C4455" w:rsidRPr="003C0281">
        <w:rPr>
          <w:rFonts w:ascii="Arial" w:hAnsi="Arial" w:cs="Arial" w:hint="cs"/>
          <w:sz w:val="24"/>
          <w:szCs w:val="24"/>
          <w:rtl/>
          <w:lang w:bidi="ar"/>
        </w:rPr>
        <w:t xml:space="preserve">النتائج </w:t>
      </w:r>
      <w:r w:rsidRPr="003C0281">
        <w:rPr>
          <w:rFonts w:ascii="Arial" w:hAnsi="Arial" w:cs="Arial"/>
          <w:sz w:val="24"/>
          <w:szCs w:val="24"/>
          <w:rtl/>
          <w:lang w:bidi="ar"/>
        </w:rPr>
        <w:t>المجالات الأكثر</w:t>
      </w:r>
      <w:r w:rsidR="008C4455" w:rsidRPr="003C0281">
        <w:rPr>
          <w:rFonts w:ascii="Arial" w:hAnsi="Arial" w:cs="Arial" w:hint="cs"/>
          <w:sz w:val="24"/>
          <w:szCs w:val="24"/>
          <w:rtl/>
          <w:lang w:bidi="ar"/>
        </w:rPr>
        <w:t xml:space="preserve"> أهمية ل</w:t>
      </w:r>
      <w:r w:rsidRPr="003C0281">
        <w:rPr>
          <w:rFonts w:ascii="Arial" w:hAnsi="Arial" w:cs="Arial"/>
          <w:sz w:val="24"/>
          <w:szCs w:val="24"/>
          <w:rtl/>
          <w:lang w:bidi="ar"/>
        </w:rPr>
        <w:t xml:space="preserve">شراكة فالكيرك للرعاية الصحية والاجتماعية؟ إذا كان جوابك </w:t>
      </w:r>
      <w:r w:rsidR="00D84E52" w:rsidRPr="003C0281">
        <w:rPr>
          <w:rFonts w:ascii="Arial" w:hAnsi="Arial" w:cs="Arial"/>
          <w:sz w:val="24"/>
          <w:szCs w:val="24"/>
          <w:rtl/>
          <w:lang w:bidi="ar"/>
        </w:rPr>
        <w:t>“</w:t>
      </w:r>
      <w:r w:rsidRPr="003C0281">
        <w:rPr>
          <w:rFonts w:ascii="Arial" w:hAnsi="Arial" w:cs="Arial"/>
          <w:sz w:val="24"/>
          <w:szCs w:val="24"/>
          <w:rtl/>
          <w:lang w:bidi="ar"/>
        </w:rPr>
        <w:t>لا</w:t>
      </w:r>
      <w:r w:rsidR="00D84E52" w:rsidRPr="003C0281">
        <w:rPr>
          <w:rFonts w:ascii="Arial" w:hAnsi="Arial" w:cs="Arial"/>
          <w:sz w:val="24"/>
          <w:szCs w:val="24"/>
          <w:rtl/>
          <w:lang w:bidi="ar"/>
        </w:rPr>
        <w:t>”</w:t>
      </w:r>
      <w:r w:rsidRPr="003C0281">
        <w:rPr>
          <w:rFonts w:ascii="Arial" w:hAnsi="Arial" w:cs="Arial"/>
          <w:sz w:val="24"/>
          <w:szCs w:val="24"/>
          <w:rtl/>
          <w:lang w:bidi="ar"/>
        </w:rPr>
        <w:t>، ما هي النتائج</w:t>
      </w:r>
      <w:r w:rsidRPr="004834EA">
        <w:rPr>
          <w:rFonts w:ascii="Arial" w:hAnsi="Arial" w:cs="Arial"/>
          <w:sz w:val="24"/>
          <w:szCs w:val="24"/>
          <w:rtl/>
          <w:lang w:bidi="ar"/>
        </w:rPr>
        <w:t xml:space="preserve"> الاضافية المقترحة ولماذا؟</w:t>
      </w:r>
    </w:p>
    <w:p w14:paraId="3B1DC26C" w14:textId="14B64DFC" w:rsidR="00713DA0" w:rsidRPr="004834EA" w:rsidRDefault="00713DA0" w:rsidP="00713DA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 xml:space="preserve">هل تعتقد بأن هناك شيء </w:t>
      </w:r>
      <w:r w:rsidR="008C4455">
        <w:rPr>
          <w:rFonts w:ascii="Arial" w:hAnsi="Arial" w:cs="Arial" w:hint="cs"/>
          <w:sz w:val="24"/>
          <w:szCs w:val="24"/>
          <w:rtl/>
          <w:lang w:bidi="ar"/>
        </w:rPr>
        <w:t>لم تغطيه</w:t>
      </w:r>
      <w:r w:rsidRPr="004834EA">
        <w:rPr>
          <w:rFonts w:ascii="Arial" w:hAnsi="Arial" w:cs="Arial"/>
          <w:sz w:val="24"/>
          <w:szCs w:val="24"/>
          <w:rtl/>
          <w:lang w:bidi="ar"/>
        </w:rPr>
        <w:t xml:space="preserve"> النتائج </w:t>
      </w:r>
      <w:r w:rsidR="008C4455">
        <w:rPr>
          <w:rFonts w:ascii="Arial" w:hAnsi="Arial" w:cs="Arial" w:hint="cs"/>
          <w:sz w:val="24"/>
          <w:szCs w:val="24"/>
          <w:rtl/>
          <w:lang w:bidi="ar"/>
        </w:rPr>
        <w:t>ويتوجب إدراجه؟</w:t>
      </w:r>
    </w:p>
    <w:p w14:paraId="271ADD05" w14:textId="77777777" w:rsidR="00B20450" w:rsidRPr="004834EA" w:rsidRDefault="00B20450" w:rsidP="00713DA0">
      <w:pPr>
        <w:pStyle w:val="ListParagraph"/>
        <w:rPr>
          <w:rFonts w:ascii="Arial" w:hAnsi="Arial" w:cs="Arial"/>
          <w:sz w:val="24"/>
          <w:szCs w:val="24"/>
        </w:rPr>
      </w:pPr>
    </w:p>
    <w:p w14:paraId="03BD6578" w14:textId="05AFE6DC" w:rsidR="00B20450" w:rsidRPr="004834EA" w:rsidRDefault="00713DA0" w:rsidP="002C4A17">
      <w:pPr>
        <w:pStyle w:val="Heading1"/>
        <w:bidi/>
        <w:rPr>
          <w:rFonts w:ascii="Arial" w:hAnsi="Arial" w:cs="Arial"/>
          <w:color w:val="auto"/>
          <w:sz w:val="36"/>
          <w:szCs w:val="36"/>
        </w:rPr>
      </w:pPr>
      <w:bookmarkStart w:id="5" w:name="_Toc152748273"/>
      <w:bookmarkStart w:id="6" w:name="_Toc159514959"/>
      <w:r w:rsidRPr="004834EA">
        <w:rPr>
          <w:rFonts w:ascii="Arial" w:hAnsi="Arial" w:cs="Arial"/>
          <w:color w:val="auto"/>
          <w:sz w:val="36"/>
          <w:szCs w:val="36"/>
          <w:rtl/>
          <w:lang w:bidi="ar"/>
        </w:rPr>
        <w:t>ماذا قلت</w:t>
      </w:r>
      <w:bookmarkEnd w:id="5"/>
      <w:bookmarkEnd w:id="6"/>
      <w:r w:rsidR="008C4455">
        <w:rPr>
          <w:rFonts w:ascii="Arial" w:hAnsi="Arial" w:cs="Arial" w:hint="cs"/>
          <w:color w:val="auto"/>
          <w:sz w:val="36"/>
          <w:szCs w:val="36"/>
          <w:rtl/>
          <w:lang w:bidi="ar"/>
        </w:rPr>
        <w:t xml:space="preserve"> أنت</w:t>
      </w:r>
    </w:p>
    <w:p w14:paraId="1CD876C9" w14:textId="77777777" w:rsidR="00713DA0" w:rsidRPr="004834EA" w:rsidRDefault="00713DA0" w:rsidP="00713DA0">
      <w:pPr>
        <w:rPr>
          <w:rFonts w:ascii="Arial" w:hAnsi="Arial" w:cs="Arial"/>
        </w:rPr>
      </w:pPr>
    </w:p>
    <w:p w14:paraId="1D73584B" w14:textId="367E3BE8" w:rsidR="00713DA0" w:rsidRPr="004834EA" w:rsidRDefault="00713DA0" w:rsidP="00713DA0">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0"/>
          <w:rtl/>
          <w:lang w:bidi="ar"/>
        </w:rPr>
        <w:t xml:space="preserve">4.1 </w:t>
      </w:r>
      <w:r w:rsidR="008C4455">
        <w:rPr>
          <w:rFonts w:ascii="Arial" w:eastAsia="Calibri" w:hAnsi="Arial" w:cs="Arial" w:hint="cs"/>
          <w:b/>
          <w:bCs/>
          <w:color w:val="262626"/>
          <w:sz w:val="24"/>
          <w:szCs w:val="20"/>
          <w:rtl/>
          <w:lang w:bidi="ar"/>
        </w:rPr>
        <w:t xml:space="preserve">لدى كبار السن </w:t>
      </w:r>
      <w:r w:rsidRPr="004834EA">
        <w:rPr>
          <w:rFonts w:ascii="Arial" w:eastAsia="Calibri" w:hAnsi="Arial" w:cs="Arial"/>
          <w:b/>
          <w:bCs/>
          <w:color w:val="262626"/>
          <w:sz w:val="24"/>
          <w:szCs w:val="20"/>
          <w:rtl/>
          <w:lang w:bidi="ar"/>
        </w:rPr>
        <w:t xml:space="preserve"> الذين يواجهون الاستبعاد الرقمي طُرق</w:t>
      </w:r>
      <w:r w:rsidR="008C4455">
        <w:rPr>
          <w:rFonts w:ascii="Arial" w:eastAsia="Calibri" w:hAnsi="Arial" w:cs="Arial" w:hint="cs"/>
          <w:b/>
          <w:bCs/>
          <w:color w:val="262626"/>
          <w:sz w:val="24"/>
          <w:szCs w:val="20"/>
          <w:rtl/>
          <w:lang w:bidi="ar"/>
        </w:rPr>
        <w:t>ا</w:t>
      </w:r>
      <w:r w:rsidRPr="004834EA">
        <w:rPr>
          <w:rFonts w:ascii="Arial" w:eastAsia="Calibri" w:hAnsi="Arial" w:cs="Arial"/>
          <w:b/>
          <w:bCs/>
          <w:color w:val="262626"/>
          <w:sz w:val="24"/>
          <w:szCs w:val="20"/>
          <w:rtl/>
          <w:lang w:bidi="ar"/>
        </w:rPr>
        <w:t xml:space="preserve"> بديلة للوصول الى الخدمات.</w:t>
      </w:r>
    </w:p>
    <w:p w14:paraId="3A3F4E95" w14:textId="77777777" w:rsidR="00713DA0" w:rsidRPr="004834EA" w:rsidRDefault="00713DA0" w:rsidP="00713DA0">
      <w:pPr>
        <w:spacing w:after="0" w:line="240" w:lineRule="auto"/>
        <w:rPr>
          <w:rFonts w:ascii="Arial" w:eastAsia="Calibri" w:hAnsi="Arial" w:cs="Arial"/>
          <w:b/>
          <w:bCs/>
          <w:color w:val="262626"/>
          <w:sz w:val="24"/>
          <w:szCs w:val="24"/>
        </w:rPr>
      </w:pPr>
    </w:p>
    <w:p w14:paraId="202E4131" w14:textId="3D5E07EC" w:rsidR="00713DA0" w:rsidRPr="004834EA" w:rsidRDefault="00060018" w:rsidP="00713DA0">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ظهرت تسعة مواضيع:</w:t>
      </w:r>
    </w:p>
    <w:p w14:paraId="2987AC8D"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الخدمات</w:t>
      </w:r>
    </w:p>
    <w:p w14:paraId="54F35618"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lastRenderedPageBreak/>
        <w:t>الوصول إلى المعلومات</w:t>
      </w:r>
    </w:p>
    <w:p w14:paraId="163AAB64"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الدعم</w:t>
      </w:r>
    </w:p>
    <w:p w14:paraId="63CDD88B"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الدعم البديل</w:t>
      </w:r>
    </w:p>
    <w:p w14:paraId="6AF935B1"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التكنولوجيا</w:t>
      </w:r>
    </w:p>
    <w:p w14:paraId="758DC866"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الافتراضات</w:t>
      </w:r>
    </w:p>
    <w:p w14:paraId="5B4DF00F"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المخاوف من إستخدام التكنولوجيا</w:t>
      </w:r>
    </w:p>
    <w:p w14:paraId="57FF44CB"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المعرفة</w:t>
      </w:r>
    </w:p>
    <w:p w14:paraId="76FEF550" w14:textId="0A77C73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كلمات حول نتيجة المساواة</w:t>
      </w:r>
    </w:p>
    <w:p w14:paraId="2E15E889" w14:textId="77777777" w:rsidR="00713DA0" w:rsidRPr="004834EA" w:rsidRDefault="00713DA0" w:rsidP="00713DA0">
      <w:pPr>
        <w:spacing w:after="0" w:line="240" w:lineRule="auto"/>
        <w:rPr>
          <w:rFonts w:ascii="Arial" w:eastAsia="Calibri" w:hAnsi="Arial" w:cs="Arial"/>
          <w:color w:val="262626"/>
          <w:sz w:val="24"/>
          <w:szCs w:val="24"/>
        </w:rPr>
      </w:pPr>
    </w:p>
    <w:p w14:paraId="1986ADF5" w14:textId="302248E5" w:rsidR="00713DA0" w:rsidRPr="004834EA" w:rsidRDefault="00713DA0" w:rsidP="00713DA0">
      <w:pPr>
        <w:bidi/>
        <w:spacing w:after="0" w:line="257" w:lineRule="auto"/>
        <w:rPr>
          <w:rFonts w:ascii="Arial" w:eastAsia="Arial" w:hAnsi="Arial" w:cs="Arial"/>
          <w:iCs/>
          <w:color w:val="262626"/>
          <w:kern w:val="2"/>
          <w:sz w:val="24"/>
          <w:szCs w:val="24"/>
          <w14:ligatures w14:val="standardContextual"/>
        </w:rPr>
      </w:pPr>
      <w:r w:rsidRPr="004834EA">
        <w:rPr>
          <w:rFonts w:ascii="Arial" w:eastAsia="Arial" w:hAnsi="Arial" w:cs="Arial"/>
          <w:color w:val="262626"/>
          <w:kern w:val="2"/>
          <w:sz w:val="24"/>
          <w:szCs w:val="24"/>
          <w:rtl/>
          <w:lang w:bidi="ar"/>
          <w14:ligatures w14:val="standardContextual"/>
        </w:rPr>
        <w:t>الملاحظة/</w:t>
      </w:r>
      <w:r w:rsidR="008C4455">
        <w:rPr>
          <w:rFonts w:ascii="Arial" w:eastAsia="Arial" w:hAnsi="Arial" w:cs="Arial" w:hint="cs"/>
          <w:color w:val="262626"/>
          <w:kern w:val="2"/>
          <w:sz w:val="24"/>
          <w:szCs w:val="24"/>
          <w:rtl/>
          <w:lang w:bidi="ar"/>
          <w14:ligatures w14:val="standardContextual"/>
        </w:rPr>
        <w:t xml:space="preserve"> </w:t>
      </w:r>
      <w:r w:rsidRPr="004834EA">
        <w:rPr>
          <w:rFonts w:ascii="Arial" w:eastAsia="Arial" w:hAnsi="Arial" w:cs="Arial"/>
          <w:color w:val="262626"/>
          <w:kern w:val="2"/>
          <w:sz w:val="24"/>
          <w:szCs w:val="24"/>
          <w:rtl/>
          <w:lang w:bidi="ar"/>
          <w14:ligatures w14:val="standardContextual"/>
        </w:rPr>
        <w:t>التعليق:</w:t>
      </w:r>
    </w:p>
    <w:p w14:paraId="5ECC4FD7" w14:textId="74B09C8F" w:rsidR="00713DA0" w:rsidRPr="004834EA" w:rsidRDefault="00D84E52"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Pr>
          <w:rFonts w:ascii="Arial" w:eastAsia="Arial" w:hAnsi="Arial" w:cs="Arial"/>
          <w:color w:val="262626"/>
          <w:kern w:val="2"/>
          <w:sz w:val="24"/>
          <w:szCs w:val="24"/>
          <w:rtl/>
          <w:lang w:bidi="ar"/>
          <w14:ligatures w14:val="standardContextual"/>
        </w:rPr>
        <w:t>“</w:t>
      </w:r>
      <w:r w:rsidR="00713DA0" w:rsidRPr="004834EA">
        <w:rPr>
          <w:rFonts w:ascii="Arial" w:eastAsia="Arial" w:hAnsi="Arial" w:cs="Arial"/>
          <w:color w:val="262626"/>
          <w:kern w:val="2"/>
          <w:sz w:val="24"/>
          <w:szCs w:val="24"/>
          <w:rtl/>
          <w:lang w:bidi="ar"/>
          <w14:ligatures w14:val="standardContextual"/>
        </w:rPr>
        <w:t>لا تعرف أين تجد المعلومات عبر الانترنت أو أين تبدأ بالبحث عنه</w:t>
      </w:r>
      <w:r w:rsidR="008C4455">
        <w:rPr>
          <w:rFonts w:ascii="Arial" w:eastAsia="Arial" w:hAnsi="Arial" w:cs="Arial" w:hint="cs"/>
          <w:color w:val="262626"/>
          <w:kern w:val="2"/>
          <w:sz w:val="24"/>
          <w:szCs w:val="24"/>
          <w:rtl/>
          <w:lang w:bidi="ar"/>
          <w14:ligatures w14:val="standardContextual"/>
        </w:rPr>
        <w:t>ا</w:t>
      </w:r>
      <w:r w:rsidR="00713DA0" w:rsidRPr="004834EA">
        <w:rPr>
          <w:rFonts w:ascii="Arial" w:eastAsia="Arial" w:hAnsi="Arial" w:cs="Arial"/>
          <w:color w:val="262626"/>
          <w:kern w:val="2"/>
          <w:sz w:val="24"/>
          <w:szCs w:val="24"/>
          <w:rtl/>
          <w:lang w:bidi="ar"/>
          <w14:ligatures w14:val="standardContextual"/>
        </w:rPr>
        <w:t>.</w:t>
      </w:r>
      <w:r>
        <w:rPr>
          <w:rFonts w:ascii="Arial" w:eastAsia="Arial" w:hAnsi="Arial" w:cs="Arial"/>
          <w:color w:val="262626"/>
          <w:kern w:val="2"/>
          <w:sz w:val="24"/>
          <w:szCs w:val="24"/>
          <w:rtl/>
          <w:lang w:bidi="ar"/>
          <w14:ligatures w14:val="standardContextual"/>
        </w:rPr>
        <w:t>”</w:t>
      </w:r>
    </w:p>
    <w:p w14:paraId="58F5A027" w14:textId="1228D77C" w:rsidR="008C4455" w:rsidRPr="00713DA0" w:rsidRDefault="00D84E52" w:rsidP="008C4455">
      <w:pPr>
        <w:numPr>
          <w:ilvl w:val="0"/>
          <w:numId w:val="9"/>
        </w:numPr>
        <w:bidi/>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rtl/>
        </w:rPr>
        <w:t>“</w:t>
      </w:r>
      <w:r w:rsidR="008C4455" w:rsidRPr="00713DA0">
        <w:rPr>
          <w:rFonts w:ascii="Montserrat Light" w:eastAsiaTheme="majorEastAsia" w:hAnsi="Montserrat Light" w:cstheme="majorBidi"/>
          <w:color w:val="262626"/>
          <w:sz w:val="24"/>
          <w:szCs w:val="24"/>
          <w:rtl/>
        </w:rPr>
        <w:t xml:space="preserve">يجب أن تذكر النتيجة تعريفا لما يعنيه الاستبعاد الرقمي وأن تقدم أمثلة </w:t>
      </w:r>
      <w:r w:rsidR="006300A6">
        <w:rPr>
          <w:rFonts w:ascii="Montserrat Light" w:eastAsiaTheme="majorEastAsia" w:hAnsi="Montserrat Light" w:cstheme="majorBidi" w:hint="cs"/>
          <w:color w:val="262626"/>
          <w:sz w:val="24"/>
          <w:szCs w:val="24"/>
          <w:rtl/>
        </w:rPr>
        <w:t>ك</w:t>
      </w:r>
      <w:r w:rsidR="008C4455" w:rsidRPr="00713DA0">
        <w:rPr>
          <w:rFonts w:ascii="Montserrat Light" w:eastAsiaTheme="majorEastAsia" w:hAnsi="Montserrat Light" w:cstheme="majorBidi"/>
          <w:color w:val="262626"/>
          <w:sz w:val="24"/>
          <w:szCs w:val="24"/>
          <w:rtl/>
        </w:rPr>
        <w:t>عدم الوصول إلى الكمبيوتر أو الهاتف المحمول وما إلى ذلك.</w:t>
      </w:r>
      <w:r>
        <w:rPr>
          <w:rFonts w:ascii="Montserrat Light" w:eastAsiaTheme="majorEastAsia" w:hAnsi="Montserrat Light" w:cstheme="majorBidi"/>
          <w:color w:val="262626"/>
          <w:sz w:val="24"/>
          <w:szCs w:val="24"/>
          <w:rtl/>
        </w:rPr>
        <w:t>”</w:t>
      </w:r>
    </w:p>
    <w:p w14:paraId="4FE87FC1" w14:textId="4A9811E1" w:rsidR="006300A6" w:rsidRPr="00713DA0" w:rsidRDefault="00D84E52" w:rsidP="006300A6">
      <w:pPr>
        <w:numPr>
          <w:ilvl w:val="0"/>
          <w:numId w:val="9"/>
        </w:numPr>
        <w:bidi/>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iCs/>
          <w:color w:val="262626"/>
          <w:kern w:val="2"/>
          <w:sz w:val="24"/>
          <w:szCs w:val="24"/>
          <w:rtl/>
          <w14:ligatures w14:val="standardContextual"/>
        </w:rPr>
        <w:t>“</w:t>
      </w:r>
      <w:r w:rsidR="006300A6" w:rsidRPr="00713DA0">
        <w:rPr>
          <w:rFonts w:ascii="Montserrat Light" w:eastAsia="Arial" w:hAnsi="Montserrat Light" w:cs="Arial"/>
          <w:iCs/>
          <w:color w:val="262626"/>
          <w:kern w:val="2"/>
          <w:sz w:val="24"/>
          <w:szCs w:val="24"/>
          <w:rtl/>
          <w14:ligatures w14:val="standardContextual"/>
        </w:rPr>
        <w:t>يخشى كبار السن من الدخول إلى الإنترنت</w:t>
      </w:r>
      <w:r w:rsidR="006300A6">
        <w:rPr>
          <w:rFonts w:ascii="Montserrat Light" w:eastAsia="Arial" w:hAnsi="Montserrat Light" w:cs="Arial" w:hint="cs"/>
          <w:iCs/>
          <w:color w:val="262626"/>
          <w:kern w:val="2"/>
          <w:sz w:val="24"/>
          <w:szCs w:val="24"/>
          <w:rtl/>
          <w14:ligatures w14:val="standardContextual"/>
        </w:rPr>
        <w:t xml:space="preserve">لخوفهم </w:t>
      </w:r>
      <w:r w:rsidR="006300A6" w:rsidRPr="00713DA0">
        <w:rPr>
          <w:rFonts w:ascii="Montserrat Light" w:eastAsia="Arial" w:hAnsi="Montserrat Light" w:cs="Arial"/>
          <w:iCs/>
          <w:color w:val="262626"/>
          <w:kern w:val="2"/>
          <w:sz w:val="24"/>
          <w:szCs w:val="24"/>
          <w:rtl/>
          <w14:ligatures w14:val="standardContextual"/>
        </w:rPr>
        <w:t xml:space="preserve"> من أنهم يرتكبو</w:t>
      </w:r>
      <w:r w:rsidR="006300A6">
        <w:rPr>
          <w:rFonts w:ascii="Montserrat Light" w:eastAsia="Arial" w:hAnsi="Montserrat Light" w:cs="Arial" w:hint="cs"/>
          <w:iCs/>
          <w:color w:val="262626"/>
          <w:kern w:val="2"/>
          <w:sz w:val="24"/>
          <w:szCs w:val="24"/>
          <w:rtl/>
          <w14:ligatures w14:val="standardContextual"/>
        </w:rPr>
        <w:t>ا</w:t>
      </w:r>
      <w:r w:rsidR="006300A6" w:rsidRPr="00713DA0">
        <w:rPr>
          <w:rFonts w:ascii="Montserrat Light" w:eastAsia="Arial" w:hAnsi="Montserrat Light" w:cs="Arial"/>
          <w:iCs/>
          <w:color w:val="262626"/>
          <w:kern w:val="2"/>
          <w:sz w:val="24"/>
          <w:szCs w:val="24"/>
          <w:rtl/>
          <w14:ligatures w14:val="standardContextual"/>
        </w:rPr>
        <w:t xml:space="preserve"> خطأ أو ي</w:t>
      </w:r>
      <w:r w:rsidR="006300A6">
        <w:rPr>
          <w:rFonts w:ascii="Montserrat Light" w:eastAsia="Arial" w:hAnsi="Montserrat Light" w:cs="Arial" w:hint="cs"/>
          <w:iCs/>
          <w:color w:val="262626"/>
          <w:kern w:val="2"/>
          <w:sz w:val="24"/>
          <w:szCs w:val="24"/>
          <w:rtl/>
          <w14:ligatures w14:val="standardContextual"/>
        </w:rPr>
        <w:t>تسببوا بإشكال</w:t>
      </w:r>
      <w:r w:rsidR="006300A6" w:rsidRPr="00713DA0">
        <w:rPr>
          <w:rFonts w:ascii="Montserrat Light" w:eastAsia="Arial" w:hAnsi="Montserrat Light" w:cs="Arial"/>
          <w:iCs/>
          <w:color w:val="262626"/>
          <w:kern w:val="2"/>
          <w:sz w:val="24"/>
          <w:szCs w:val="24"/>
          <w:rtl/>
          <w14:ligatures w14:val="standardContextual"/>
        </w:rPr>
        <w:t xml:space="preserve">، </w:t>
      </w:r>
      <w:r w:rsidR="006300A6">
        <w:rPr>
          <w:rFonts w:ascii="Montserrat Light" w:eastAsia="Arial" w:hAnsi="Montserrat Light" w:cs="Arial" w:hint="cs"/>
          <w:iCs/>
          <w:color w:val="262626"/>
          <w:kern w:val="2"/>
          <w:sz w:val="24"/>
          <w:szCs w:val="24"/>
          <w:rtl/>
          <w14:ligatures w14:val="standardContextual"/>
        </w:rPr>
        <w:t>ما قد ينطوي على</w:t>
      </w:r>
      <w:r w:rsidR="006300A6" w:rsidRPr="00713DA0">
        <w:rPr>
          <w:rFonts w:ascii="Montserrat Light" w:eastAsia="Arial" w:hAnsi="Montserrat Light" w:cs="Arial"/>
          <w:iCs/>
          <w:color w:val="262626"/>
          <w:kern w:val="2"/>
          <w:sz w:val="24"/>
          <w:szCs w:val="24"/>
          <w:rtl/>
          <w14:ligatures w14:val="standardContextual"/>
        </w:rPr>
        <w:t>تداعيات عليهم.</w:t>
      </w:r>
      <w:r>
        <w:rPr>
          <w:rFonts w:ascii="Montserrat Light" w:eastAsia="Arial" w:hAnsi="Montserrat Light" w:cs="Arial"/>
          <w:iCs/>
          <w:color w:val="262626"/>
          <w:kern w:val="2"/>
          <w:sz w:val="24"/>
          <w:szCs w:val="24"/>
          <w:rtl/>
          <w14:ligatures w14:val="standardContextual"/>
        </w:rPr>
        <w:t>”</w:t>
      </w:r>
    </w:p>
    <w:p w14:paraId="76AF912E" w14:textId="52623AA1" w:rsidR="006300A6" w:rsidRPr="00713DA0" w:rsidRDefault="00D84E52" w:rsidP="006300A6">
      <w:pPr>
        <w:numPr>
          <w:ilvl w:val="0"/>
          <w:numId w:val="9"/>
        </w:numPr>
        <w:bidi/>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iCs/>
          <w:color w:val="262626"/>
          <w:kern w:val="2"/>
          <w:sz w:val="24"/>
          <w:szCs w:val="24"/>
          <w:rtl/>
          <w14:ligatures w14:val="standardContextual"/>
        </w:rPr>
        <w:t>“</w:t>
      </w:r>
      <w:r w:rsidR="006300A6" w:rsidRPr="00713DA0">
        <w:rPr>
          <w:rFonts w:ascii="Montserrat Light" w:eastAsia="Arial" w:hAnsi="Montserrat Light" w:cs="Arial"/>
          <w:iCs/>
          <w:color w:val="262626"/>
          <w:kern w:val="2"/>
          <w:sz w:val="24"/>
          <w:szCs w:val="24"/>
          <w:rtl/>
          <w14:ligatures w14:val="standardContextual"/>
        </w:rPr>
        <w:t xml:space="preserve">أجد صعوبة في الوصول إلى الخدمات باستخدام الإنترنت، على سبيل المثا ، المكتبة والوصفات الطبية والصناديق ... يتم الوصول بشكل متزايد إلى هذه الخدمات من خلال التطبيقات والمواقع الإلكترونية التي أجد صعوبة في استخدامها </w:t>
      </w:r>
      <w:r>
        <w:rPr>
          <w:rFonts w:ascii="Montserrat Light" w:eastAsia="Arial" w:hAnsi="Montserrat Light" w:cs="Arial"/>
          <w:iCs/>
          <w:color w:val="262626"/>
          <w:kern w:val="2"/>
          <w:sz w:val="24"/>
          <w:szCs w:val="24"/>
          <w:rtl/>
          <w14:ligatures w14:val="standardContextual"/>
        </w:rPr>
        <w:t>“</w:t>
      </w:r>
      <w:r w:rsidR="006300A6" w:rsidRPr="00713DA0">
        <w:rPr>
          <w:rFonts w:ascii="Montserrat Light" w:eastAsia="Arial" w:hAnsi="Montserrat Light" w:cs="Arial"/>
          <w:iCs/>
          <w:color w:val="262626"/>
          <w:kern w:val="2"/>
          <w:sz w:val="24"/>
          <w:szCs w:val="24"/>
          <w:rtl/>
          <w14:ligatures w14:val="standardContextual"/>
        </w:rPr>
        <w:t>.</w:t>
      </w:r>
    </w:p>
    <w:p w14:paraId="2EC8B300" w14:textId="5C02D603" w:rsidR="00713DA0" w:rsidRPr="004834EA" w:rsidRDefault="00D84E52"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Pr>
          <w:rFonts w:ascii="Arial" w:eastAsiaTheme="majorEastAsia" w:hAnsi="Arial" w:cs="Arial"/>
          <w:color w:val="262626"/>
          <w:sz w:val="24"/>
          <w:szCs w:val="24"/>
          <w:rtl/>
          <w:lang w:bidi="ar"/>
        </w:rPr>
        <w:t>“</w:t>
      </w:r>
      <w:r w:rsidR="00713DA0" w:rsidRPr="004834EA">
        <w:rPr>
          <w:rFonts w:ascii="Arial" w:eastAsiaTheme="majorEastAsia" w:hAnsi="Arial" w:cs="Arial"/>
          <w:color w:val="262626"/>
          <w:sz w:val="24"/>
          <w:szCs w:val="24"/>
          <w:rtl/>
          <w:lang w:bidi="ar"/>
        </w:rPr>
        <w:t>عدد كبير من الناس الذين يستخدمون خدمتنا، لا يمكنهم الوصول الى الحاسوب/</w:t>
      </w:r>
      <w:r w:rsidR="006300A6">
        <w:rPr>
          <w:rFonts w:ascii="Arial" w:eastAsiaTheme="majorEastAsia" w:hAnsi="Arial" w:cs="Arial" w:hint="cs"/>
          <w:color w:val="262626"/>
          <w:sz w:val="24"/>
          <w:szCs w:val="24"/>
          <w:rtl/>
          <w:lang w:bidi="ar"/>
        </w:rPr>
        <w:t xml:space="preserve"> </w:t>
      </w:r>
      <w:r w:rsidR="00713DA0" w:rsidRPr="004834EA">
        <w:rPr>
          <w:rFonts w:ascii="Arial" w:eastAsiaTheme="majorEastAsia" w:hAnsi="Arial" w:cs="Arial"/>
          <w:color w:val="262626"/>
          <w:sz w:val="24"/>
          <w:szCs w:val="24"/>
          <w:rtl/>
          <w:lang w:bidi="ar"/>
        </w:rPr>
        <w:t xml:space="preserve">أشكال آخرى من التكنولوجيا </w:t>
      </w:r>
      <w:r w:rsidR="006300A6">
        <w:rPr>
          <w:rFonts w:ascii="Arial" w:eastAsiaTheme="majorEastAsia" w:hAnsi="Arial" w:cs="Arial" w:hint="cs"/>
          <w:color w:val="262626"/>
          <w:sz w:val="24"/>
          <w:szCs w:val="24"/>
          <w:rtl/>
          <w:lang w:bidi="ar"/>
        </w:rPr>
        <w:t>و</w:t>
      </w:r>
      <w:r w:rsidR="00713DA0" w:rsidRPr="004834EA">
        <w:rPr>
          <w:rFonts w:ascii="Arial" w:eastAsiaTheme="majorEastAsia" w:hAnsi="Arial" w:cs="Arial"/>
          <w:color w:val="262626"/>
          <w:sz w:val="24"/>
          <w:szCs w:val="24"/>
          <w:rtl/>
          <w:lang w:bidi="ar"/>
        </w:rPr>
        <w:t>يواجهون صعوبة في معرفة كيفية استخدامها.</w:t>
      </w:r>
      <w:r>
        <w:rPr>
          <w:rFonts w:ascii="Arial" w:eastAsiaTheme="majorEastAsia" w:hAnsi="Arial" w:cs="Arial"/>
          <w:color w:val="262626"/>
          <w:sz w:val="24"/>
          <w:szCs w:val="24"/>
          <w:rtl/>
          <w:lang w:bidi="ar"/>
        </w:rPr>
        <w:t>”</w:t>
      </w:r>
    </w:p>
    <w:p w14:paraId="6487E170" w14:textId="6ECD8A65" w:rsidR="00713DA0" w:rsidRPr="004834EA" w:rsidRDefault="00D84E52" w:rsidP="00713DA0">
      <w:pPr>
        <w:numPr>
          <w:ilvl w:val="0"/>
          <w:numId w:val="9"/>
        </w:numPr>
        <w:bidi/>
        <w:spacing w:after="0" w:line="240" w:lineRule="auto"/>
        <w:contextualSpacing/>
        <w:rPr>
          <w:rFonts w:ascii="Arial" w:eastAsiaTheme="majorEastAsia" w:hAnsi="Arial" w:cs="Arial"/>
          <w:color w:val="262626"/>
          <w:sz w:val="24"/>
          <w:szCs w:val="24"/>
        </w:rPr>
      </w:pPr>
      <w:r>
        <w:rPr>
          <w:rFonts w:ascii="Arial" w:eastAsiaTheme="majorEastAsia" w:hAnsi="Arial" w:cs="Arial"/>
          <w:color w:val="262626"/>
          <w:sz w:val="24"/>
          <w:szCs w:val="24"/>
          <w:rtl/>
          <w:lang w:bidi="ar"/>
        </w:rPr>
        <w:t>“</w:t>
      </w:r>
      <w:r w:rsidR="00713DA0" w:rsidRPr="004834EA">
        <w:rPr>
          <w:rFonts w:ascii="Arial" w:eastAsiaTheme="majorEastAsia" w:hAnsi="Arial" w:cs="Arial"/>
          <w:color w:val="262626"/>
          <w:sz w:val="24"/>
          <w:szCs w:val="24"/>
          <w:rtl/>
          <w:lang w:bidi="ar"/>
        </w:rPr>
        <w:t xml:space="preserve">لا أعرف عن الطُرق البديلة. أعيش لوحدي، لا يوجد عائلة ليتم عرض ما يجب القيام به، لا أحد </w:t>
      </w:r>
      <w:r w:rsidR="006300A6">
        <w:rPr>
          <w:rFonts w:ascii="Arial" w:eastAsiaTheme="majorEastAsia" w:hAnsi="Arial" w:cs="Arial" w:hint="cs"/>
          <w:color w:val="262626"/>
          <w:sz w:val="24"/>
          <w:szCs w:val="24"/>
          <w:rtl/>
          <w:lang w:bidi="ar"/>
        </w:rPr>
        <w:t>يوجد من أطلب منه المساعدة</w:t>
      </w:r>
      <w:r>
        <w:rPr>
          <w:rFonts w:ascii="Arial" w:eastAsiaTheme="majorEastAsia" w:hAnsi="Arial" w:cs="Arial"/>
          <w:color w:val="262626"/>
          <w:sz w:val="24"/>
          <w:szCs w:val="24"/>
          <w:rtl/>
          <w:lang w:bidi="ar"/>
        </w:rPr>
        <w:t>”</w:t>
      </w:r>
    </w:p>
    <w:p w14:paraId="3C9AF824" w14:textId="77777777" w:rsidR="00713DA0" w:rsidRPr="004834EA" w:rsidRDefault="00713DA0" w:rsidP="00713DA0">
      <w:pPr>
        <w:rPr>
          <w:rFonts w:ascii="Arial" w:hAnsi="Arial" w:cs="Arial"/>
          <w:sz w:val="24"/>
          <w:szCs w:val="24"/>
        </w:rPr>
      </w:pPr>
    </w:p>
    <w:p w14:paraId="1B6A750E" w14:textId="77777777" w:rsidR="006300A6" w:rsidRPr="004834EA" w:rsidRDefault="00713DA0" w:rsidP="006300A6">
      <w:pPr>
        <w:bidi/>
        <w:spacing w:after="0" w:line="240" w:lineRule="auto"/>
        <w:contextualSpacing/>
        <w:rPr>
          <w:rFonts w:ascii="Arial" w:eastAsia="Calibri" w:hAnsi="Arial" w:cs="Arial"/>
          <w:b/>
          <w:bCs/>
          <w:color w:val="262626"/>
          <w:sz w:val="24"/>
          <w:szCs w:val="20"/>
        </w:rPr>
      </w:pPr>
      <w:r w:rsidRPr="004834EA">
        <w:rPr>
          <w:rFonts w:ascii="Arial" w:eastAsia="Calibri" w:hAnsi="Arial" w:cs="Arial"/>
          <w:b/>
          <w:bCs/>
          <w:color w:val="262626"/>
          <w:sz w:val="24"/>
          <w:szCs w:val="24"/>
          <w:rtl/>
          <w:lang w:bidi="ar"/>
        </w:rPr>
        <w:t xml:space="preserve">4.2 </w:t>
      </w:r>
      <w:bookmarkStart w:id="7" w:name="_Hlk159517060"/>
      <w:r w:rsidR="006300A6" w:rsidRPr="006300A6">
        <w:rPr>
          <w:rFonts w:ascii="Arial" w:eastAsia="Calibri" w:hAnsi="Arial" w:cs="Arial" w:hint="cs"/>
          <w:b/>
          <w:bCs/>
          <w:color w:val="262626"/>
          <w:sz w:val="24"/>
          <w:szCs w:val="24"/>
          <w:rtl/>
          <w:lang w:bidi="ar"/>
        </w:rPr>
        <w:t>تحسنت تجارب ا</w:t>
      </w:r>
      <w:r w:rsidR="006300A6" w:rsidRPr="006300A6">
        <w:rPr>
          <w:rFonts w:ascii="Arial" w:eastAsia="Calibri" w:hAnsi="Arial" w:cs="Arial"/>
          <w:b/>
          <w:bCs/>
          <w:color w:val="262626"/>
          <w:sz w:val="24"/>
          <w:szCs w:val="24"/>
          <w:rtl/>
          <w:lang w:bidi="ar"/>
        </w:rPr>
        <w:t>لوصول الى الخدمات الصحية والرعاية الاجتماعية</w:t>
      </w:r>
      <w:r w:rsidR="006300A6" w:rsidRPr="006300A6">
        <w:rPr>
          <w:rFonts w:ascii="Arial" w:eastAsia="Calibri" w:hAnsi="Arial" w:cs="Arial" w:hint="cs"/>
          <w:b/>
          <w:bCs/>
          <w:color w:val="262626"/>
          <w:sz w:val="24"/>
          <w:szCs w:val="24"/>
          <w:rtl/>
          <w:lang w:bidi="ar"/>
        </w:rPr>
        <w:t xml:space="preserve"> لدى أصحاب البشرة الداكنة</w:t>
      </w:r>
      <w:r w:rsidR="006300A6" w:rsidRPr="006300A6">
        <w:rPr>
          <w:rFonts w:ascii="Arial" w:eastAsia="Calibri" w:hAnsi="Arial" w:cs="Arial" w:hint="cs"/>
          <w:b/>
          <w:bCs/>
          <w:color w:val="262626"/>
          <w:sz w:val="24"/>
          <w:szCs w:val="24"/>
          <w:rtl/>
        </w:rPr>
        <w:t xml:space="preserve"> </w:t>
      </w:r>
      <w:r w:rsidR="006300A6" w:rsidRPr="006300A6">
        <w:rPr>
          <w:rFonts w:ascii="Arial" w:eastAsia="Calibri" w:hAnsi="Arial" w:cs="Arial"/>
          <w:b/>
          <w:bCs/>
          <w:color w:val="262626"/>
          <w:sz w:val="24"/>
          <w:szCs w:val="24"/>
          <w:rtl/>
          <w:lang w:bidi="ar"/>
        </w:rPr>
        <w:t>والأقلي</w:t>
      </w:r>
      <w:r w:rsidR="006300A6" w:rsidRPr="006300A6">
        <w:rPr>
          <w:rFonts w:ascii="Arial" w:eastAsia="Calibri" w:hAnsi="Arial" w:cs="Arial" w:hint="cs"/>
          <w:b/>
          <w:bCs/>
          <w:color w:val="262626"/>
          <w:sz w:val="24"/>
          <w:szCs w:val="24"/>
          <w:rtl/>
          <w:lang w:bidi="ar"/>
        </w:rPr>
        <w:t>ات</w:t>
      </w:r>
      <w:r w:rsidR="006300A6" w:rsidRPr="006300A6">
        <w:rPr>
          <w:rFonts w:ascii="Arial" w:eastAsia="Calibri" w:hAnsi="Arial" w:cs="Arial"/>
          <w:b/>
          <w:bCs/>
          <w:color w:val="262626"/>
          <w:sz w:val="24"/>
          <w:szCs w:val="24"/>
          <w:rtl/>
          <w:lang w:bidi="ar"/>
        </w:rPr>
        <w:t xml:space="preserve"> العرقية</w:t>
      </w:r>
      <w:r w:rsidR="006300A6" w:rsidRPr="006300A6">
        <w:rPr>
          <w:rFonts w:ascii="Arial" w:eastAsia="Calibri" w:hAnsi="Arial" w:cs="Arial" w:hint="cs"/>
          <w:b/>
          <w:bCs/>
          <w:color w:val="262626"/>
          <w:sz w:val="24"/>
          <w:szCs w:val="24"/>
          <w:rtl/>
          <w:lang w:bidi="ar"/>
        </w:rPr>
        <w:t xml:space="preserve"> بمختلف الخلفيات الثقافية واللغوية.</w:t>
      </w:r>
      <w:bookmarkEnd w:id="7"/>
    </w:p>
    <w:p w14:paraId="6135B1A5" w14:textId="77777777" w:rsidR="007470E5" w:rsidRPr="004834EA" w:rsidRDefault="007470E5" w:rsidP="00713DA0">
      <w:pPr>
        <w:spacing w:after="0" w:line="240" w:lineRule="auto"/>
        <w:contextualSpacing/>
        <w:rPr>
          <w:rFonts w:ascii="Arial" w:eastAsia="Calibri" w:hAnsi="Arial" w:cs="Arial"/>
          <w:b/>
          <w:bCs/>
          <w:color w:val="262626"/>
          <w:sz w:val="24"/>
          <w:szCs w:val="24"/>
        </w:rPr>
      </w:pPr>
    </w:p>
    <w:p w14:paraId="7330F898" w14:textId="7EFF1842" w:rsidR="00713DA0" w:rsidRPr="004834EA" w:rsidRDefault="00713DA0" w:rsidP="00713DA0">
      <w:pPr>
        <w:bidi/>
        <w:spacing w:after="0" w:line="240" w:lineRule="auto"/>
        <w:contextualSpacing/>
        <w:rPr>
          <w:rFonts w:ascii="Arial" w:eastAsia="Calibri" w:hAnsi="Arial" w:cs="Arial"/>
          <w:b/>
          <w:bCs/>
          <w:color w:val="262626"/>
          <w:sz w:val="24"/>
          <w:szCs w:val="24"/>
        </w:rPr>
      </w:pPr>
      <w:r w:rsidRPr="004834EA">
        <w:rPr>
          <w:rFonts w:ascii="Arial" w:eastAsia="Arial" w:hAnsi="Arial" w:cs="Arial"/>
          <w:color w:val="262626"/>
          <w:kern w:val="2"/>
          <w:sz w:val="24"/>
          <w:szCs w:val="24"/>
          <w:rtl/>
          <w:lang w:bidi="ar"/>
          <w14:ligatures w14:val="standardContextual"/>
        </w:rPr>
        <w:t>ظهرت سبعة مواضيع:</w:t>
      </w:r>
    </w:p>
    <w:p w14:paraId="38BDC44C"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اللغة</w:t>
      </w:r>
    </w:p>
    <w:p w14:paraId="632072CC"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الثقافة</w:t>
      </w:r>
    </w:p>
    <w:p w14:paraId="6EE0D81E"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تصميم الخدمات</w:t>
      </w:r>
    </w:p>
    <w:p w14:paraId="42CFF933"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الخدمات</w:t>
      </w:r>
    </w:p>
    <w:p w14:paraId="3F97EE92"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الصحة العقلية والرفاهية</w:t>
      </w:r>
    </w:p>
    <w:p w14:paraId="42A83719" w14:textId="38DF3A63" w:rsidR="00713DA0" w:rsidRPr="004834EA" w:rsidRDefault="006300A6" w:rsidP="00713DA0">
      <w:pPr>
        <w:numPr>
          <w:ilvl w:val="0"/>
          <w:numId w:val="10"/>
        </w:numPr>
        <w:bidi/>
        <w:spacing w:after="0" w:line="240" w:lineRule="auto"/>
        <w:contextualSpacing/>
        <w:rPr>
          <w:rFonts w:ascii="Arial" w:eastAsia="Calibri" w:hAnsi="Arial" w:cs="Arial"/>
          <w:color w:val="262626"/>
          <w:sz w:val="24"/>
          <w:szCs w:val="24"/>
        </w:rPr>
      </w:pPr>
      <w:r>
        <w:rPr>
          <w:rFonts w:ascii="Arial" w:eastAsia="Calibri" w:hAnsi="Arial" w:cs="Arial" w:hint="cs"/>
          <w:color w:val="262626"/>
          <w:sz w:val="24"/>
          <w:szCs w:val="24"/>
          <w:rtl/>
          <w:lang w:bidi="ar"/>
        </w:rPr>
        <w:t>الإحساس بالعار</w:t>
      </w:r>
    </w:p>
    <w:p w14:paraId="4A568EAD"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الخوف</w:t>
      </w:r>
    </w:p>
    <w:p w14:paraId="75AC5F75" w14:textId="77777777" w:rsidR="00713DA0" w:rsidRPr="004834EA" w:rsidRDefault="00713DA0" w:rsidP="00713DA0">
      <w:pPr>
        <w:spacing w:after="0" w:line="240" w:lineRule="auto"/>
        <w:rPr>
          <w:rFonts w:ascii="Arial" w:eastAsia="Calibri" w:hAnsi="Arial" w:cs="Arial"/>
          <w:color w:val="262626"/>
          <w:sz w:val="24"/>
          <w:szCs w:val="24"/>
        </w:rPr>
      </w:pPr>
    </w:p>
    <w:p w14:paraId="70D6F8D2" w14:textId="77777777" w:rsidR="00713DA0" w:rsidRPr="004834EA" w:rsidRDefault="00713DA0" w:rsidP="00713DA0">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الملاحظة/التعليق:</w:t>
      </w:r>
    </w:p>
    <w:p w14:paraId="02149118" w14:textId="44C774C1" w:rsidR="00713DA0" w:rsidRPr="004834EA" w:rsidRDefault="00D84E52" w:rsidP="00713DA0">
      <w:pPr>
        <w:numPr>
          <w:ilvl w:val="0"/>
          <w:numId w:val="11"/>
        </w:numPr>
        <w:bidi/>
        <w:spacing w:after="0" w:line="240" w:lineRule="auto"/>
        <w:contextualSpacing/>
        <w:rPr>
          <w:rFonts w:ascii="Arial" w:eastAsia="Calibri" w:hAnsi="Arial" w:cs="Arial"/>
          <w:color w:val="262626"/>
          <w:sz w:val="24"/>
          <w:szCs w:val="24"/>
        </w:rPr>
      </w:pPr>
      <w:r>
        <w:rPr>
          <w:rFonts w:ascii="Arial" w:eastAsia="Calibri" w:hAnsi="Arial" w:cs="Arial" w:hint="cs"/>
          <w:color w:val="262626"/>
          <w:sz w:val="24"/>
          <w:szCs w:val="24"/>
          <w:rtl/>
          <w:lang w:bidi="ar"/>
        </w:rPr>
        <w:t>"</w:t>
      </w:r>
      <w:r w:rsidR="00713DA0" w:rsidRPr="004834EA">
        <w:rPr>
          <w:rFonts w:ascii="Arial" w:eastAsia="Calibri" w:hAnsi="Arial" w:cs="Arial"/>
          <w:color w:val="262626"/>
          <w:sz w:val="24"/>
          <w:szCs w:val="24"/>
          <w:rtl/>
          <w:lang w:bidi="ar"/>
        </w:rPr>
        <w:t>أشخاص مثلي يجب أن لا يعتمدون على مساعدة الاصدقاء بخصوص الترجمة عند الذهاب لرؤية طبيب.</w:t>
      </w:r>
      <w:r>
        <w:rPr>
          <w:rFonts w:ascii="Arial" w:eastAsia="Calibri" w:hAnsi="Arial" w:cs="Arial" w:hint="cs"/>
          <w:color w:val="262626"/>
          <w:sz w:val="24"/>
          <w:szCs w:val="24"/>
          <w:rtl/>
          <w:lang w:bidi="ar"/>
        </w:rPr>
        <w:t>"</w:t>
      </w:r>
    </w:p>
    <w:p w14:paraId="5E7BFABD" w14:textId="3F2CD12F" w:rsidR="006300A6" w:rsidRPr="00713DA0" w:rsidRDefault="00D84E52" w:rsidP="006300A6">
      <w:pPr>
        <w:numPr>
          <w:ilvl w:val="0"/>
          <w:numId w:val="11"/>
        </w:numPr>
        <w:bidi/>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hint="cs"/>
          <w:color w:val="262626"/>
          <w:sz w:val="24"/>
          <w:szCs w:val="24"/>
          <w:rtl/>
        </w:rPr>
        <w:t>"</w:t>
      </w:r>
      <w:r w:rsidR="006300A6" w:rsidRPr="00713DA0">
        <w:rPr>
          <w:rFonts w:ascii="Montserrat Light" w:eastAsia="Calibri" w:hAnsi="Montserrat Light" w:cs="Arial"/>
          <w:color w:val="262626"/>
          <w:sz w:val="24"/>
          <w:szCs w:val="24"/>
          <w:rtl/>
        </w:rPr>
        <w:t xml:space="preserve">نحتاج دائما إلى المساعدة لأن الخدمات ليست موجهة لمساعدة الأشخاص الذين </w:t>
      </w:r>
      <w:r>
        <w:rPr>
          <w:rFonts w:ascii="Montserrat Light" w:eastAsia="Calibri" w:hAnsi="Montserrat Light" w:cs="Arial" w:hint="cs"/>
          <w:color w:val="262626"/>
          <w:sz w:val="24"/>
          <w:szCs w:val="24"/>
          <w:rtl/>
        </w:rPr>
        <w:t>يتحدثون الانجليزية كلغة</w:t>
      </w:r>
      <w:r w:rsidR="006300A6" w:rsidRPr="00713DA0">
        <w:rPr>
          <w:rFonts w:ascii="Montserrat Light" w:eastAsia="Calibri" w:hAnsi="Montserrat Light" w:cs="Arial"/>
          <w:color w:val="262626"/>
          <w:sz w:val="24"/>
          <w:szCs w:val="24"/>
          <w:rtl/>
        </w:rPr>
        <w:t xml:space="preserve"> ثانية. بحاجة إلى مساعدة من عامل الدعم والمترجم الفوري</w:t>
      </w:r>
      <w:r>
        <w:rPr>
          <w:rFonts w:ascii="Montserrat Light" w:eastAsia="Calibri" w:hAnsi="Montserrat Light" w:cs="Arial" w:hint="cs"/>
          <w:color w:val="262626"/>
          <w:sz w:val="24"/>
          <w:szCs w:val="24"/>
          <w:rtl/>
        </w:rPr>
        <w:t>"</w:t>
      </w:r>
      <w:r w:rsidR="006300A6" w:rsidRPr="00713DA0">
        <w:rPr>
          <w:rFonts w:ascii="Montserrat Light" w:eastAsia="Calibri" w:hAnsi="Montserrat Light" w:cs="Arial"/>
          <w:color w:val="262626"/>
          <w:sz w:val="24"/>
          <w:szCs w:val="24"/>
          <w:rtl/>
        </w:rPr>
        <w:t>.</w:t>
      </w:r>
    </w:p>
    <w:p w14:paraId="5CDF34CD" w14:textId="63F5DEB3" w:rsidR="00713DA0" w:rsidRPr="004834EA" w:rsidRDefault="00D84E52" w:rsidP="00713DA0">
      <w:pPr>
        <w:numPr>
          <w:ilvl w:val="0"/>
          <w:numId w:val="11"/>
        </w:numPr>
        <w:bidi/>
        <w:spacing w:after="0" w:line="240" w:lineRule="auto"/>
        <w:contextualSpacing/>
        <w:rPr>
          <w:rFonts w:ascii="Arial" w:eastAsia="Calibri" w:hAnsi="Arial" w:cs="Arial"/>
          <w:color w:val="262626"/>
          <w:sz w:val="24"/>
          <w:szCs w:val="24"/>
        </w:rPr>
      </w:pPr>
      <w:r>
        <w:rPr>
          <w:rFonts w:ascii="Arial" w:eastAsia="Calibri" w:hAnsi="Arial" w:cs="Arial" w:hint="cs"/>
          <w:color w:val="262626"/>
          <w:sz w:val="24"/>
          <w:szCs w:val="24"/>
          <w:rtl/>
          <w:lang w:bidi="ar"/>
        </w:rPr>
        <w:t>"</w:t>
      </w:r>
      <w:r w:rsidR="00713DA0" w:rsidRPr="004834EA">
        <w:rPr>
          <w:rFonts w:ascii="Arial" w:eastAsia="Calibri" w:hAnsi="Arial" w:cs="Arial"/>
          <w:color w:val="262626"/>
          <w:sz w:val="24"/>
          <w:szCs w:val="24"/>
          <w:rtl/>
          <w:lang w:bidi="ar"/>
        </w:rPr>
        <w:t xml:space="preserve">صعوبات في حجز الموعد لأن الناس لا يفهمون ما </w:t>
      </w:r>
      <w:r>
        <w:rPr>
          <w:rFonts w:ascii="Arial" w:eastAsia="Calibri" w:hAnsi="Arial" w:cs="Arial" w:hint="cs"/>
          <w:color w:val="262626"/>
          <w:sz w:val="24"/>
          <w:szCs w:val="24"/>
          <w:rtl/>
          <w:lang w:bidi="ar"/>
        </w:rPr>
        <w:t>عليهم القيام به"</w:t>
      </w:r>
    </w:p>
    <w:p w14:paraId="1D40396E" w14:textId="18AA2597" w:rsidR="00713DA0" w:rsidRPr="004834EA" w:rsidRDefault="00D84E52" w:rsidP="00743C67">
      <w:pPr>
        <w:numPr>
          <w:ilvl w:val="0"/>
          <w:numId w:val="11"/>
        </w:numPr>
        <w:bidi/>
        <w:spacing w:after="0" w:line="240" w:lineRule="auto"/>
        <w:contextualSpacing/>
        <w:rPr>
          <w:rFonts w:ascii="Arial" w:eastAsiaTheme="majorEastAsia" w:hAnsi="Arial" w:cs="Arial"/>
          <w:color w:val="262626"/>
          <w:sz w:val="24"/>
          <w:szCs w:val="24"/>
        </w:rPr>
      </w:pPr>
      <w:r>
        <w:rPr>
          <w:rFonts w:ascii="Arial" w:eastAsiaTheme="majorEastAsia" w:hAnsi="Arial" w:cs="Arial" w:hint="cs"/>
          <w:color w:val="262626"/>
          <w:sz w:val="24"/>
          <w:szCs w:val="24"/>
          <w:rtl/>
          <w:lang w:bidi="ar"/>
        </w:rPr>
        <w:t>"</w:t>
      </w:r>
      <w:r w:rsidR="00713DA0" w:rsidRPr="004834EA">
        <w:rPr>
          <w:rFonts w:ascii="Arial" w:eastAsiaTheme="majorEastAsia" w:hAnsi="Arial" w:cs="Arial"/>
          <w:color w:val="262626"/>
          <w:sz w:val="24"/>
          <w:szCs w:val="24"/>
          <w:rtl/>
          <w:lang w:bidi="ar"/>
        </w:rPr>
        <w:t>الذهاب الى الطبيب العام (</w:t>
      </w:r>
      <w:r w:rsidR="00713DA0" w:rsidRPr="004834EA">
        <w:rPr>
          <w:rFonts w:ascii="Arial" w:eastAsiaTheme="majorEastAsia" w:hAnsi="Arial" w:cs="Arial"/>
          <w:color w:val="262626"/>
          <w:sz w:val="24"/>
          <w:szCs w:val="24"/>
        </w:rPr>
        <w:t>GP</w:t>
      </w:r>
      <w:r w:rsidR="00713DA0" w:rsidRPr="004834EA">
        <w:rPr>
          <w:rFonts w:ascii="Arial" w:eastAsiaTheme="majorEastAsia" w:hAnsi="Arial" w:cs="Arial"/>
          <w:color w:val="262626"/>
          <w:sz w:val="24"/>
          <w:szCs w:val="24"/>
          <w:rtl/>
          <w:lang w:bidi="ar"/>
        </w:rPr>
        <w:t xml:space="preserve">) هو آخر ملجأ بالنسبة لهم، لأن هناك خوف </w:t>
      </w:r>
      <w:r>
        <w:rPr>
          <w:rFonts w:ascii="Arial" w:eastAsiaTheme="majorEastAsia" w:hAnsi="Arial" w:cs="Arial" w:hint="cs"/>
          <w:color w:val="262626"/>
          <w:sz w:val="24"/>
          <w:szCs w:val="24"/>
          <w:rtl/>
          <w:lang w:bidi="ar"/>
        </w:rPr>
        <w:t>من</w:t>
      </w:r>
      <w:r w:rsidR="00713DA0" w:rsidRPr="004834EA">
        <w:rPr>
          <w:rFonts w:ascii="Arial" w:eastAsiaTheme="majorEastAsia" w:hAnsi="Arial" w:cs="Arial"/>
          <w:color w:val="262626"/>
          <w:sz w:val="24"/>
          <w:szCs w:val="24"/>
          <w:rtl/>
          <w:lang w:bidi="ar"/>
        </w:rPr>
        <w:t xml:space="preserve"> الذهاب الى الاطباء.</w:t>
      </w:r>
      <w:r>
        <w:rPr>
          <w:rFonts w:ascii="Arial" w:eastAsiaTheme="majorEastAsia" w:hAnsi="Arial" w:cs="Arial" w:hint="cs"/>
          <w:color w:val="262626"/>
          <w:sz w:val="24"/>
          <w:szCs w:val="24"/>
          <w:rtl/>
          <w:lang w:bidi="ar"/>
        </w:rPr>
        <w:t>"</w:t>
      </w:r>
    </w:p>
    <w:p w14:paraId="7A29AAA9" w14:textId="77777777" w:rsidR="002C4A17" w:rsidRPr="004834EA" w:rsidRDefault="002C4A17" w:rsidP="002C4A17">
      <w:pPr>
        <w:pStyle w:val="Title"/>
        <w:rPr>
          <w:rFonts w:ascii="Arial" w:hAnsi="Arial" w:cs="Arial"/>
          <w:sz w:val="24"/>
          <w:szCs w:val="24"/>
        </w:rPr>
      </w:pPr>
    </w:p>
    <w:p w14:paraId="4BE498D3" w14:textId="77777777" w:rsidR="00D84E52" w:rsidRDefault="00D84E52" w:rsidP="002C4A17">
      <w:pPr>
        <w:pStyle w:val="Heading1"/>
        <w:bidi/>
        <w:rPr>
          <w:rFonts w:ascii="Arial" w:hAnsi="Arial" w:cs="Arial"/>
          <w:color w:val="auto"/>
          <w:sz w:val="36"/>
          <w:szCs w:val="36"/>
          <w:rtl/>
          <w:lang w:bidi="ar"/>
        </w:rPr>
      </w:pPr>
      <w:bookmarkStart w:id="8" w:name="_Toc152748274"/>
      <w:bookmarkStart w:id="9" w:name="_Toc159514960"/>
    </w:p>
    <w:p w14:paraId="35B725E2" w14:textId="5270C93A" w:rsidR="00713DA0" w:rsidRPr="004834EA" w:rsidRDefault="00713DA0" w:rsidP="00D84E52">
      <w:pPr>
        <w:pStyle w:val="Heading1"/>
        <w:bidi/>
        <w:rPr>
          <w:rFonts w:ascii="Arial" w:hAnsi="Arial" w:cs="Arial"/>
          <w:color w:val="auto"/>
          <w:sz w:val="36"/>
          <w:szCs w:val="36"/>
        </w:rPr>
      </w:pPr>
      <w:r w:rsidRPr="004834EA">
        <w:rPr>
          <w:rFonts w:ascii="Arial" w:hAnsi="Arial" w:cs="Arial"/>
          <w:color w:val="auto"/>
          <w:sz w:val="36"/>
          <w:szCs w:val="36"/>
          <w:rtl/>
          <w:lang w:bidi="ar"/>
        </w:rPr>
        <w:t>ماذا فعلنا</w:t>
      </w:r>
      <w:bookmarkEnd w:id="8"/>
      <w:bookmarkEnd w:id="9"/>
    </w:p>
    <w:p w14:paraId="097026E1" w14:textId="77777777" w:rsidR="00A00B3F" w:rsidRPr="004834EA" w:rsidRDefault="00A00B3F" w:rsidP="00A00B3F">
      <w:pPr>
        <w:rPr>
          <w:rFonts w:ascii="Arial" w:hAnsi="Arial" w:cs="Arial"/>
          <w:sz w:val="24"/>
          <w:szCs w:val="24"/>
        </w:rPr>
      </w:pPr>
    </w:p>
    <w:p w14:paraId="543BCC34" w14:textId="77777777" w:rsidR="00D84E52" w:rsidRDefault="00D84E52" w:rsidP="00D84E52">
      <w:pPr>
        <w:bidi/>
        <w:rPr>
          <w:rFonts w:ascii="Montserrat Light" w:hAnsi="Montserrat Light"/>
          <w:sz w:val="24"/>
          <w:szCs w:val="24"/>
        </w:rPr>
      </w:pPr>
      <w:r w:rsidRPr="00A00B3F">
        <w:rPr>
          <w:rFonts w:ascii="Montserrat Light" w:hAnsi="Montserrat Light"/>
          <w:sz w:val="24"/>
          <w:szCs w:val="24"/>
          <w:rtl/>
        </w:rPr>
        <w:t xml:space="preserve">لقد نظرنا في التعليقات التي تلقيناها طوال فترة التشاور والتي تؤكد أن نتائجنا المقترحة تركز على الأولويات الصحيحة لمستخدمي خدمتنا. </w:t>
      </w:r>
    </w:p>
    <w:p w14:paraId="615FA01F" w14:textId="40BD2D7F" w:rsidR="00D84E52" w:rsidRDefault="00D84E52" w:rsidP="00D84E52">
      <w:pPr>
        <w:bidi/>
        <w:rPr>
          <w:rFonts w:ascii="Montserrat Light" w:hAnsi="Montserrat Light"/>
          <w:kern w:val="2"/>
          <w:sz w:val="24"/>
          <w:szCs w:val="24"/>
          <w14:ligatures w14:val="standardContextual"/>
        </w:rPr>
      </w:pPr>
      <w:r>
        <w:rPr>
          <w:rFonts w:ascii="Montserrat Light" w:hAnsi="Montserrat Light"/>
          <w:sz w:val="24"/>
          <w:szCs w:val="24"/>
          <w:rtl/>
        </w:rPr>
        <w:t xml:space="preserve">ومع ذلك، </w:t>
      </w:r>
      <w:r>
        <w:rPr>
          <w:rFonts w:ascii="Montserrat Light" w:hAnsi="Montserrat Light"/>
          <w:kern w:val="2"/>
          <w:sz w:val="24"/>
          <w:szCs w:val="24"/>
          <w:rtl/>
          <w14:ligatures w14:val="standardContextual"/>
        </w:rPr>
        <w:t xml:space="preserve">تشير التعليقات الواردة من مجموعات كبار السن إلى أن الكثير من الناس لا يعرفون معنى "الإقصاء الرقمي". وقد عدلنا صياغة النتيجة </w:t>
      </w:r>
      <w:r>
        <w:rPr>
          <w:rFonts w:ascii="Montserrat Light" w:hAnsi="Montserrat Light" w:hint="cs"/>
          <w:kern w:val="2"/>
          <w:sz w:val="24"/>
          <w:szCs w:val="24"/>
          <w:rtl/>
          <w14:ligatures w14:val="standardContextual"/>
        </w:rPr>
        <w:t>1</w:t>
      </w:r>
      <w:r>
        <w:rPr>
          <w:rFonts w:ascii="Montserrat Light" w:hAnsi="Montserrat Light"/>
          <w:kern w:val="2"/>
          <w:sz w:val="24"/>
          <w:szCs w:val="24"/>
          <w:rtl/>
          <w14:ligatures w14:val="standardContextual"/>
        </w:rPr>
        <w:t xml:space="preserve"> للمساواة لتعكس تلك التعليقات.</w:t>
      </w:r>
    </w:p>
    <w:p w14:paraId="5E6E50EB" w14:textId="15613D80" w:rsidR="003E3A90" w:rsidRPr="004834EA" w:rsidRDefault="003E3A90" w:rsidP="00A00B3F">
      <w:pPr>
        <w:bidi/>
        <w:rPr>
          <w:rFonts w:ascii="Arial" w:hAnsi="Arial" w:cs="Arial"/>
          <w:kern w:val="2"/>
          <w:sz w:val="24"/>
          <w:szCs w:val="24"/>
          <w14:ligatures w14:val="standardContextual"/>
        </w:rPr>
      </w:pPr>
      <w:r w:rsidRPr="004834EA">
        <w:rPr>
          <w:rFonts w:ascii="Arial" w:hAnsi="Arial" w:cs="Arial"/>
          <w:kern w:val="2"/>
          <w:sz w:val="24"/>
          <w:szCs w:val="24"/>
          <w:rtl/>
          <w:lang w:bidi="ar"/>
          <w14:ligatures w14:val="standardContextual"/>
        </w:rPr>
        <w:t xml:space="preserve">نتائج المساواة المعدلة موضحة أدناه: </w:t>
      </w:r>
    </w:p>
    <w:p w14:paraId="4ECC803F" w14:textId="77777777" w:rsidR="002810F0" w:rsidRPr="004834EA" w:rsidRDefault="002810F0" w:rsidP="004B3DB4">
      <w:pPr>
        <w:spacing w:after="0" w:line="240" w:lineRule="auto"/>
        <w:rPr>
          <w:rFonts w:ascii="Arial" w:eastAsia="Calibri" w:hAnsi="Arial" w:cs="Arial"/>
          <w:b/>
          <w:bCs/>
          <w:i/>
          <w:iCs/>
          <w:color w:val="262626"/>
          <w:sz w:val="24"/>
          <w:szCs w:val="24"/>
        </w:rPr>
      </w:pPr>
    </w:p>
    <w:p w14:paraId="12D8F7F8" w14:textId="54A4BBFB"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نتيجة المساواة 1</w:t>
      </w:r>
    </w:p>
    <w:p w14:paraId="1C61DB52" w14:textId="77777777" w:rsidR="002810F0" w:rsidRPr="004834EA" w:rsidRDefault="002810F0" w:rsidP="004B3DB4">
      <w:pPr>
        <w:spacing w:after="0" w:line="240" w:lineRule="auto"/>
        <w:rPr>
          <w:rFonts w:ascii="Arial" w:eastAsia="Calibri" w:hAnsi="Arial" w:cs="Arial"/>
          <w:b/>
          <w:bCs/>
          <w:color w:val="262626"/>
          <w:sz w:val="24"/>
          <w:szCs w:val="24"/>
        </w:rPr>
      </w:pPr>
    </w:p>
    <w:p w14:paraId="5A6C6781" w14:textId="77777777" w:rsidR="00D84E52" w:rsidRPr="00E21394" w:rsidRDefault="00D84E52" w:rsidP="00D84E52">
      <w:pPr>
        <w:bidi/>
        <w:spacing w:after="0" w:line="240" w:lineRule="auto"/>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4"/>
          <w:rtl/>
        </w:rPr>
        <w:t>كبار السن الذين يواجهون حواجز أمام الوصول إلى خدمات الرعاية الصحية والاجتماعية القائمة على الإنترنت لديهم طرق بديلة للوصول إلى الخدمات.</w:t>
      </w:r>
    </w:p>
    <w:p w14:paraId="2624D1D3" w14:textId="77777777" w:rsidR="004B3DB4" w:rsidRPr="004834EA" w:rsidRDefault="004B3DB4" w:rsidP="004B3DB4">
      <w:pPr>
        <w:spacing w:after="0" w:line="240" w:lineRule="auto"/>
        <w:rPr>
          <w:rFonts w:ascii="Arial" w:eastAsia="Calibri" w:hAnsi="Arial" w:cs="Arial"/>
          <w:color w:val="262626"/>
          <w:sz w:val="24"/>
          <w:szCs w:val="24"/>
        </w:rPr>
      </w:pPr>
    </w:p>
    <w:p w14:paraId="366B7CEF" w14:textId="77777777" w:rsidR="002810F0" w:rsidRPr="004834EA" w:rsidRDefault="002810F0" w:rsidP="004B3DB4">
      <w:pPr>
        <w:spacing w:after="0" w:line="240" w:lineRule="auto"/>
        <w:rPr>
          <w:rFonts w:ascii="Arial" w:eastAsia="Calibri" w:hAnsi="Arial" w:cs="Arial"/>
          <w:b/>
          <w:bCs/>
          <w:color w:val="262626"/>
          <w:sz w:val="24"/>
          <w:szCs w:val="24"/>
        </w:rPr>
      </w:pPr>
    </w:p>
    <w:p w14:paraId="6D926185" w14:textId="3DF33600"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نتيجة المساواة 2</w:t>
      </w:r>
    </w:p>
    <w:p w14:paraId="15E676BF" w14:textId="77777777" w:rsidR="002810F0" w:rsidRPr="004834EA" w:rsidRDefault="002810F0" w:rsidP="004B3DB4">
      <w:pPr>
        <w:spacing w:after="0" w:line="240" w:lineRule="auto"/>
        <w:rPr>
          <w:rFonts w:ascii="Arial" w:eastAsia="Calibri" w:hAnsi="Arial" w:cs="Arial"/>
          <w:b/>
          <w:bCs/>
          <w:color w:val="262626"/>
          <w:sz w:val="24"/>
          <w:szCs w:val="24"/>
        </w:rPr>
      </w:pPr>
    </w:p>
    <w:p w14:paraId="443163BE" w14:textId="1CAB1A2E" w:rsidR="002C4A17" w:rsidRPr="004834EA" w:rsidRDefault="00D84E52" w:rsidP="00D84E52">
      <w:pPr>
        <w:pStyle w:val="Title"/>
        <w:bidi/>
        <w:rPr>
          <w:rFonts w:ascii="Arial" w:hAnsi="Arial" w:cs="Arial"/>
          <w:sz w:val="24"/>
          <w:szCs w:val="24"/>
        </w:rPr>
      </w:pPr>
      <w:r w:rsidRPr="006300A6">
        <w:rPr>
          <w:rFonts w:ascii="Arial" w:eastAsia="Calibri" w:hAnsi="Arial" w:cs="Arial" w:hint="cs"/>
          <w:b/>
          <w:bCs/>
          <w:color w:val="262626"/>
          <w:sz w:val="24"/>
          <w:szCs w:val="24"/>
          <w:rtl/>
          <w:lang w:bidi="ar"/>
        </w:rPr>
        <w:t>تحسنت تجارب ا</w:t>
      </w:r>
      <w:r w:rsidRPr="006300A6">
        <w:rPr>
          <w:rFonts w:ascii="Arial" w:eastAsia="Calibri" w:hAnsi="Arial" w:cs="Arial"/>
          <w:b/>
          <w:bCs/>
          <w:color w:val="262626"/>
          <w:sz w:val="24"/>
          <w:szCs w:val="24"/>
          <w:rtl/>
          <w:lang w:bidi="ar"/>
        </w:rPr>
        <w:t>لوصول الى الخدمات الصحية والرعاية الاجتماعية</w:t>
      </w:r>
      <w:r w:rsidRPr="006300A6">
        <w:rPr>
          <w:rFonts w:ascii="Arial" w:eastAsia="Calibri" w:hAnsi="Arial" w:cs="Arial" w:hint="cs"/>
          <w:b/>
          <w:bCs/>
          <w:color w:val="262626"/>
          <w:sz w:val="24"/>
          <w:szCs w:val="24"/>
          <w:rtl/>
          <w:lang w:bidi="ar"/>
        </w:rPr>
        <w:t xml:space="preserve"> لدى أصحاب البشرة الداكنة</w:t>
      </w:r>
      <w:r w:rsidRPr="006300A6">
        <w:rPr>
          <w:rFonts w:ascii="Arial" w:eastAsia="Calibri" w:hAnsi="Arial" w:cs="Arial" w:hint="cs"/>
          <w:b/>
          <w:bCs/>
          <w:color w:val="262626"/>
          <w:sz w:val="24"/>
          <w:szCs w:val="24"/>
          <w:rtl/>
        </w:rPr>
        <w:t xml:space="preserve"> </w:t>
      </w:r>
      <w:r w:rsidRPr="006300A6">
        <w:rPr>
          <w:rFonts w:ascii="Arial" w:eastAsia="Calibri" w:hAnsi="Arial" w:cs="Arial"/>
          <w:b/>
          <w:bCs/>
          <w:color w:val="262626"/>
          <w:sz w:val="24"/>
          <w:szCs w:val="24"/>
          <w:rtl/>
          <w:lang w:bidi="ar"/>
        </w:rPr>
        <w:t>والأقلي</w:t>
      </w:r>
      <w:r w:rsidRPr="006300A6">
        <w:rPr>
          <w:rFonts w:ascii="Arial" w:eastAsia="Calibri" w:hAnsi="Arial" w:cs="Arial" w:hint="cs"/>
          <w:b/>
          <w:bCs/>
          <w:color w:val="262626"/>
          <w:sz w:val="24"/>
          <w:szCs w:val="24"/>
          <w:rtl/>
          <w:lang w:bidi="ar"/>
        </w:rPr>
        <w:t>ات</w:t>
      </w:r>
      <w:r w:rsidRPr="006300A6">
        <w:rPr>
          <w:rFonts w:ascii="Arial" w:eastAsia="Calibri" w:hAnsi="Arial" w:cs="Arial"/>
          <w:b/>
          <w:bCs/>
          <w:color w:val="262626"/>
          <w:sz w:val="24"/>
          <w:szCs w:val="24"/>
          <w:rtl/>
          <w:lang w:bidi="ar"/>
        </w:rPr>
        <w:t xml:space="preserve"> العرقية</w:t>
      </w:r>
      <w:r w:rsidRPr="006300A6">
        <w:rPr>
          <w:rFonts w:ascii="Arial" w:eastAsia="Calibri" w:hAnsi="Arial" w:cs="Arial" w:hint="cs"/>
          <w:b/>
          <w:bCs/>
          <w:color w:val="262626"/>
          <w:sz w:val="24"/>
          <w:szCs w:val="24"/>
          <w:rtl/>
          <w:lang w:bidi="ar"/>
        </w:rPr>
        <w:t xml:space="preserve"> بمختلف الخلفيات الثقافية واللغوية.</w:t>
      </w:r>
    </w:p>
    <w:p w14:paraId="29E0D87F" w14:textId="007EC17F" w:rsidR="004B3DB4" w:rsidRPr="004834EA" w:rsidRDefault="002810F0" w:rsidP="00D84E52">
      <w:pPr>
        <w:pStyle w:val="Heading1"/>
        <w:bidi/>
        <w:rPr>
          <w:rFonts w:ascii="Arial" w:hAnsi="Arial" w:cs="Arial"/>
          <w:color w:val="auto"/>
          <w:sz w:val="36"/>
          <w:szCs w:val="36"/>
        </w:rPr>
      </w:pPr>
      <w:bookmarkStart w:id="10" w:name="_Toc159514961"/>
      <w:r w:rsidRPr="004834EA">
        <w:rPr>
          <w:rFonts w:ascii="Arial" w:hAnsi="Arial" w:cs="Arial"/>
          <w:color w:val="auto"/>
          <w:sz w:val="36"/>
          <w:szCs w:val="36"/>
          <w:rtl/>
          <w:lang w:bidi="ar"/>
        </w:rPr>
        <w:t>تخقيق النتائج</w:t>
      </w:r>
      <w:bookmarkEnd w:id="10"/>
    </w:p>
    <w:p w14:paraId="33E61BDB" w14:textId="77777777" w:rsidR="004B3DB4" w:rsidRPr="004834EA" w:rsidRDefault="004B3DB4" w:rsidP="004B3DB4">
      <w:pPr>
        <w:rPr>
          <w:rFonts w:ascii="Arial" w:hAnsi="Arial" w:cs="Arial"/>
        </w:rPr>
      </w:pPr>
    </w:p>
    <w:p w14:paraId="581FAB59" w14:textId="344CF88A" w:rsidR="00D84E52" w:rsidRDefault="00D84E52" w:rsidP="00D84E52">
      <w:pPr>
        <w:bidi/>
        <w:rPr>
          <w:rFonts w:ascii="Montserrat Light" w:hAnsi="Montserrat Light"/>
          <w:sz w:val="24"/>
          <w:szCs w:val="24"/>
        </w:rPr>
      </w:pPr>
      <w:r w:rsidRPr="00CA0457">
        <w:rPr>
          <w:rFonts w:ascii="Montserrat Light" w:hAnsi="Montserrat Light"/>
          <w:sz w:val="24"/>
          <w:szCs w:val="24"/>
          <w:rtl/>
        </w:rPr>
        <w:t>نريد العمل مع مجتمعاتنا لتحقيق نتائجنا. بالنسبة للمرحلة الثانية من المشاورة العامة، نريد أن نسمع وجهات نظركم حول الإجراءات التي يمكننا اتخاذها معا لتحقيق النتائج. فيما يلي بعض الأمثلة على الإجراءات الرفيعة المستوى المقترحة:</w:t>
      </w:r>
    </w:p>
    <w:p w14:paraId="179DA7ED" w14:textId="77777777" w:rsidR="00060018" w:rsidRPr="004834EA" w:rsidRDefault="00060018" w:rsidP="004B3DB4">
      <w:pPr>
        <w:rPr>
          <w:rFonts w:ascii="Arial" w:hAnsi="Arial" w:cs="Arial"/>
          <w:sz w:val="24"/>
          <w:szCs w:val="24"/>
        </w:rPr>
      </w:pPr>
    </w:p>
    <w:p w14:paraId="2FA88A64" w14:textId="794DAD0D" w:rsidR="00CA0457" w:rsidRPr="004834EA" w:rsidRDefault="00CA0457" w:rsidP="004B3DB4">
      <w:pPr>
        <w:bidi/>
        <w:rPr>
          <w:rFonts w:ascii="Arial" w:hAnsi="Arial" w:cs="Arial"/>
          <w:b/>
          <w:bCs/>
          <w:sz w:val="24"/>
          <w:szCs w:val="24"/>
        </w:rPr>
      </w:pPr>
      <w:r w:rsidRPr="004834EA">
        <w:rPr>
          <w:rFonts w:ascii="Arial" w:hAnsi="Arial" w:cs="Arial"/>
          <w:b/>
          <w:bCs/>
          <w:sz w:val="24"/>
          <w:szCs w:val="24"/>
          <w:rtl/>
          <w:lang w:bidi="ar"/>
        </w:rPr>
        <w:t>إجراءات نتيجة المساواة 1</w:t>
      </w:r>
    </w:p>
    <w:p w14:paraId="51BE8F27" w14:textId="1400C08A" w:rsidR="00CA0457" w:rsidRPr="004834EA" w:rsidRDefault="00CA0457" w:rsidP="00CA0457">
      <w:pPr>
        <w:pStyle w:val="ListParagraph"/>
        <w:numPr>
          <w:ilvl w:val="0"/>
          <w:numId w:val="12"/>
        </w:numPr>
        <w:bidi/>
        <w:rPr>
          <w:rFonts w:ascii="Arial" w:hAnsi="Arial" w:cs="Arial"/>
          <w:sz w:val="24"/>
          <w:szCs w:val="24"/>
        </w:rPr>
      </w:pPr>
      <w:r w:rsidRPr="004834EA">
        <w:rPr>
          <w:rFonts w:ascii="Arial" w:hAnsi="Arial" w:cs="Arial"/>
          <w:sz w:val="24"/>
          <w:szCs w:val="24"/>
          <w:rtl/>
          <w:lang w:bidi="ar"/>
        </w:rPr>
        <w:t xml:space="preserve">التواصل وتعزيز الطُرق التقليدية للوصول الى الخدمات مع </w:t>
      </w:r>
      <w:r w:rsidR="00D84E52">
        <w:rPr>
          <w:rFonts w:ascii="Arial" w:hAnsi="Arial" w:cs="Arial" w:hint="cs"/>
          <w:sz w:val="24"/>
          <w:szCs w:val="24"/>
          <w:rtl/>
          <w:lang w:bidi="ar"/>
        </w:rPr>
        <w:t>كبار السن</w:t>
      </w:r>
      <w:r w:rsidRPr="004834EA">
        <w:rPr>
          <w:rFonts w:ascii="Arial" w:hAnsi="Arial" w:cs="Arial"/>
          <w:sz w:val="24"/>
          <w:szCs w:val="24"/>
          <w:rtl/>
          <w:lang w:bidi="ar"/>
        </w:rPr>
        <w:t>.</w:t>
      </w:r>
    </w:p>
    <w:p w14:paraId="5F248F6D" w14:textId="77777777" w:rsidR="00D84E52" w:rsidRPr="003C0281" w:rsidRDefault="00D84E52" w:rsidP="00D84E52">
      <w:pPr>
        <w:pStyle w:val="ListParagraph"/>
        <w:numPr>
          <w:ilvl w:val="0"/>
          <w:numId w:val="12"/>
        </w:numPr>
        <w:bidi/>
        <w:rPr>
          <w:rFonts w:ascii="Montserrat Light" w:hAnsi="Montserrat Light"/>
          <w:sz w:val="24"/>
          <w:szCs w:val="24"/>
        </w:rPr>
      </w:pPr>
      <w:r>
        <w:rPr>
          <w:rFonts w:ascii="Montserrat Light" w:hAnsi="Montserrat Light"/>
          <w:sz w:val="24"/>
          <w:szCs w:val="24"/>
          <w:rtl/>
        </w:rPr>
        <w:t xml:space="preserve">إشراك كبار السن في تصميم الخدمات </w:t>
      </w:r>
      <w:r w:rsidRPr="003C0281">
        <w:rPr>
          <w:rFonts w:ascii="Montserrat Light" w:hAnsi="Montserrat Light"/>
          <w:sz w:val="24"/>
          <w:szCs w:val="24"/>
          <w:rtl/>
        </w:rPr>
        <w:t>المستقبلية لضمان إمكانية الوصول إليها بالكامل.</w:t>
      </w:r>
    </w:p>
    <w:p w14:paraId="2E9B93C7" w14:textId="2ABA2FB8" w:rsidR="00060018" w:rsidRPr="004834EA" w:rsidRDefault="00060018" w:rsidP="00CA0457">
      <w:pPr>
        <w:pStyle w:val="ListParagraph"/>
        <w:numPr>
          <w:ilvl w:val="0"/>
          <w:numId w:val="12"/>
        </w:numPr>
        <w:bidi/>
        <w:rPr>
          <w:rFonts w:ascii="Arial" w:hAnsi="Arial" w:cs="Arial"/>
          <w:sz w:val="24"/>
          <w:szCs w:val="24"/>
        </w:rPr>
      </w:pPr>
      <w:r w:rsidRPr="003C0281">
        <w:rPr>
          <w:rFonts w:ascii="Arial" w:hAnsi="Arial" w:cs="Arial"/>
          <w:sz w:val="24"/>
          <w:szCs w:val="24"/>
          <w:rtl/>
          <w:lang w:bidi="ar"/>
        </w:rPr>
        <w:t>العمل مع الطاقم حتى يتم إستخدا</w:t>
      </w:r>
      <w:r w:rsidRPr="004834EA">
        <w:rPr>
          <w:rFonts w:ascii="Arial" w:hAnsi="Arial" w:cs="Arial"/>
          <w:sz w:val="24"/>
          <w:szCs w:val="24"/>
          <w:rtl/>
          <w:lang w:bidi="ar"/>
        </w:rPr>
        <w:t>م</w:t>
      </w:r>
      <w:r w:rsidR="00D84E52">
        <w:rPr>
          <w:rFonts w:ascii="Arial" w:hAnsi="Arial" w:cs="Arial" w:hint="cs"/>
          <w:sz w:val="24"/>
          <w:szCs w:val="24"/>
          <w:rtl/>
          <w:lang w:bidi="ar"/>
        </w:rPr>
        <w:t xml:space="preserve"> </w:t>
      </w:r>
      <w:r w:rsidR="00D84E52" w:rsidRPr="003C0281">
        <w:rPr>
          <w:rFonts w:ascii="Arial" w:hAnsi="Arial" w:cs="Arial" w:hint="cs"/>
          <w:sz w:val="24"/>
          <w:szCs w:val="24"/>
          <w:rtl/>
          <w:lang w:bidi="ar"/>
        </w:rPr>
        <w:t>التقانة</w:t>
      </w:r>
      <w:r w:rsidRPr="003C0281">
        <w:rPr>
          <w:rFonts w:ascii="Arial" w:hAnsi="Arial" w:cs="Arial"/>
          <w:sz w:val="24"/>
          <w:szCs w:val="24"/>
          <w:rtl/>
          <w:lang w:bidi="ar"/>
        </w:rPr>
        <w:t xml:space="preserve"> </w:t>
      </w:r>
      <w:r w:rsidR="00D84E52" w:rsidRPr="003C0281">
        <w:rPr>
          <w:rFonts w:ascii="Arial" w:hAnsi="Arial" w:cs="Arial" w:hint="cs"/>
          <w:sz w:val="24"/>
          <w:szCs w:val="24"/>
          <w:rtl/>
          <w:lang w:bidi="ar"/>
        </w:rPr>
        <w:t>(</w:t>
      </w:r>
      <w:r w:rsidRPr="003C0281">
        <w:rPr>
          <w:rFonts w:ascii="Arial" w:hAnsi="Arial" w:cs="Arial"/>
          <w:sz w:val="24"/>
          <w:szCs w:val="24"/>
          <w:rtl/>
          <w:lang w:bidi="ar"/>
        </w:rPr>
        <w:t>التكنو</w:t>
      </w:r>
      <w:r w:rsidR="0013076A" w:rsidRPr="003C0281">
        <w:rPr>
          <w:rFonts w:ascii="Arial" w:hAnsi="Arial" w:cs="Arial"/>
          <w:sz w:val="24"/>
          <w:szCs w:val="24"/>
          <w:rtl/>
          <w:lang w:bidi="ar"/>
        </w:rPr>
        <w:t>لو</w:t>
      </w:r>
      <w:r w:rsidRPr="003C0281">
        <w:rPr>
          <w:rFonts w:ascii="Arial" w:hAnsi="Arial" w:cs="Arial"/>
          <w:sz w:val="24"/>
          <w:szCs w:val="24"/>
          <w:rtl/>
          <w:lang w:bidi="ar"/>
        </w:rPr>
        <w:t>جيا</w:t>
      </w:r>
      <w:r w:rsidR="00D84E52" w:rsidRPr="003C0281">
        <w:rPr>
          <w:rFonts w:ascii="Arial" w:hAnsi="Arial" w:cs="Arial" w:hint="cs"/>
          <w:sz w:val="24"/>
          <w:szCs w:val="24"/>
          <w:rtl/>
          <w:lang w:bidi="ar"/>
        </w:rPr>
        <w:t>)</w:t>
      </w:r>
      <w:r w:rsidRPr="004834EA">
        <w:rPr>
          <w:rFonts w:ascii="Arial" w:hAnsi="Arial" w:cs="Arial"/>
          <w:sz w:val="24"/>
          <w:szCs w:val="24"/>
          <w:rtl/>
          <w:lang w:bidi="ar"/>
        </w:rPr>
        <w:t xml:space="preserve"> بشكل مناسب مع مستخدمي الخدمة.</w:t>
      </w:r>
    </w:p>
    <w:p w14:paraId="63D72A8D" w14:textId="7EAD04B5" w:rsidR="00CA0457" w:rsidRPr="004834EA" w:rsidRDefault="00CA0457" w:rsidP="004B3DB4">
      <w:pPr>
        <w:bidi/>
        <w:rPr>
          <w:rFonts w:ascii="Arial" w:hAnsi="Arial" w:cs="Arial"/>
          <w:b/>
          <w:bCs/>
          <w:sz w:val="24"/>
          <w:szCs w:val="24"/>
        </w:rPr>
      </w:pPr>
      <w:r w:rsidRPr="004834EA">
        <w:rPr>
          <w:rFonts w:ascii="Arial" w:hAnsi="Arial" w:cs="Arial"/>
          <w:b/>
          <w:bCs/>
          <w:sz w:val="24"/>
          <w:szCs w:val="24"/>
          <w:rtl/>
          <w:lang w:bidi="ar"/>
        </w:rPr>
        <w:t>إجراءات نتيجة المساواة 2</w:t>
      </w:r>
    </w:p>
    <w:p w14:paraId="6C758CC5" w14:textId="40482106" w:rsidR="004B3DB4" w:rsidRPr="004834EA" w:rsidRDefault="00CA0457" w:rsidP="00CA0457">
      <w:pPr>
        <w:pStyle w:val="ListParagraph"/>
        <w:numPr>
          <w:ilvl w:val="0"/>
          <w:numId w:val="13"/>
        </w:numPr>
        <w:bidi/>
        <w:rPr>
          <w:rFonts w:ascii="Arial" w:hAnsi="Arial" w:cs="Arial"/>
          <w:sz w:val="24"/>
          <w:szCs w:val="24"/>
        </w:rPr>
      </w:pPr>
      <w:r w:rsidRPr="004834EA">
        <w:rPr>
          <w:rFonts w:ascii="Arial" w:hAnsi="Arial" w:cs="Arial"/>
          <w:sz w:val="24"/>
          <w:szCs w:val="24"/>
          <w:rtl/>
          <w:lang w:bidi="ar"/>
        </w:rPr>
        <w:t>التأكد من توفير التواصل الرسمي حول احتياجات الصحة والرعاية بالاشكال المفضلة.</w:t>
      </w:r>
    </w:p>
    <w:p w14:paraId="29A3D1B7" w14:textId="37129C18" w:rsidR="00CA0457" w:rsidRPr="004834EA" w:rsidRDefault="00060018" w:rsidP="00CA0457">
      <w:pPr>
        <w:pStyle w:val="ListParagraph"/>
        <w:numPr>
          <w:ilvl w:val="0"/>
          <w:numId w:val="13"/>
        </w:numPr>
        <w:bidi/>
        <w:rPr>
          <w:rFonts w:ascii="Arial" w:hAnsi="Arial" w:cs="Arial"/>
          <w:sz w:val="24"/>
          <w:szCs w:val="24"/>
        </w:rPr>
      </w:pPr>
      <w:r w:rsidRPr="004834EA">
        <w:rPr>
          <w:rFonts w:ascii="Arial" w:hAnsi="Arial" w:cs="Arial"/>
          <w:sz w:val="24"/>
          <w:szCs w:val="24"/>
          <w:rtl/>
          <w:lang w:bidi="ar"/>
        </w:rPr>
        <w:t xml:space="preserve">العمل مع الموظفين لتحسين الوصول الى خدمات الترجمة </w:t>
      </w:r>
      <w:r w:rsidR="00D84E52">
        <w:rPr>
          <w:rFonts w:ascii="Arial" w:hAnsi="Arial" w:cs="Arial" w:hint="cs"/>
          <w:sz w:val="24"/>
          <w:szCs w:val="24"/>
          <w:rtl/>
          <w:lang w:bidi="ar"/>
        </w:rPr>
        <w:t>التحريرية</w:t>
      </w:r>
      <w:r w:rsidRPr="004834EA">
        <w:rPr>
          <w:rFonts w:ascii="Arial" w:hAnsi="Arial" w:cs="Arial"/>
          <w:sz w:val="24"/>
          <w:szCs w:val="24"/>
          <w:rtl/>
          <w:lang w:bidi="ar"/>
        </w:rPr>
        <w:t xml:space="preserve"> </w:t>
      </w:r>
      <w:r w:rsidR="00D84E52">
        <w:rPr>
          <w:rFonts w:ascii="Arial" w:hAnsi="Arial" w:cs="Arial" w:hint="cs"/>
          <w:sz w:val="24"/>
          <w:szCs w:val="24"/>
          <w:rtl/>
          <w:lang w:bidi="ar"/>
        </w:rPr>
        <w:t>و</w:t>
      </w:r>
      <w:r w:rsidRPr="004834EA">
        <w:rPr>
          <w:rFonts w:ascii="Arial" w:hAnsi="Arial" w:cs="Arial"/>
          <w:sz w:val="24"/>
          <w:szCs w:val="24"/>
          <w:rtl/>
          <w:lang w:bidi="ar"/>
        </w:rPr>
        <w:t>الفورية.</w:t>
      </w:r>
    </w:p>
    <w:p w14:paraId="614ABE98" w14:textId="555A7AD7" w:rsidR="00D84E52" w:rsidRDefault="00D84E52" w:rsidP="00D84E52">
      <w:pPr>
        <w:pStyle w:val="ListParagraph"/>
        <w:numPr>
          <w:ilvl w:val="0"/>
          <w:numId w:val="13"/>
        </w:numPr>
        <w:bidi/>
        <w:rPr>
          <w:rFonts w:ascii="Montserrat Light" w:hAnsi="Montserrat Light"/>
        </w:rPr>
      </w:pPr>
      <w:r w:rsidRPr="00060018">
        <w:rPr>
          <w:rFonts w:ascii="Montserrat Light" w:hAnsi="Montserrat Light"/>
          <w:sz w:val="24"/>
          <w:szCs w:val="24"/>
          <w:rtl/>
        </w:rPr>
        <w:t xml:space="preserve">العمل عن كثب مع مجتمعات </w:t>
      </w:r>
      <w:r>
        <w:rPr>
          <w:rFonts w:ascii="Montserrat Light" w:hAnsi="Montserrat Light" w:hint="cs"/>
          <w:sz w:val="24"/>
          <w:szCs w:val="24"/>
          <w:rtl/>
        </w:rPr>
        <w:t>أصحاب البشرة الداكنة</w:t>
      </w:r>
      <w:r w:rsidRPr="00060018">
        <w:rPr>
          <w:rFonts w:ascii="Montserrat Light" w:hAnsi="Montserrat Light"/>
          <w:sz w:val="24"/>
          <w:szCs w:val="24"/>
          <w:rtl/>
        </w:rPr>
        <w:t xml:space="preserve"> والأقليات العرقية لدينا لضمان فهم خدماتنا للثقافات المختلفة واستجابتها لها</w:t>
      </w:r>
      <w:r>
        <w:rPr>
          <w:rFonts w:ascii="Montserrat Light" w:hAnsi="Montserrat Light"/>
        </w:rPr>
        <w:t>.</w:t>
      </w:r>
    </w:p>
    <w:p w14:paraId="36707AAD" w14:textId="77777777" w:rsidR="00D814E3" w:rsidRPr="004834EA" w:rsidRDefault="00D814E3" w:rsidP="00D814E3">
      <w:pPr>
        <w:pStyle w:val="ListParagraph"/>
        <w:ind w:left="828"/>
        <w:rPr>
          <w:rFonts w:ascii="Arial" w:hAnsi="Arial" w:cs="Arial"/>
        </w:rPr>
      </w:pPr>
    </w:p>
    <w:p w14:paraId="30EA118A" w14:textId="77777777" w:rsidR="004C66EE" w:rsidRDefault="004C66EE" w:rsidP="002C4A17">
      <w:pPr>
        <w:pStyle w:val="Heading1"/>
        <w:bidi/>
        <w:rPr>
          <w:rFonts w:ascii="Arial" w:hAnsi="Arial" w:cs="Arial"/>
          <w:color w:val="auto"/>
          <w:sz w:val="36"/>
          <w:szCs w:val="36"/>
          <w:rtl/>
          <w:lang w:bidi="ar"/>
        </w:rPr>
      </w:pPr>
      <w:bookmarkStart w:id="11" w:name="_Toc152748276"/>
      <w:bookmarkStart w:id="12" w:name="_Toc159514962"/>
    </w:p>
    <w:p w14:paraId="61536DF6" w14:textId="72653D35" w:rsidR="004B3DB4" w:rsidRPr="004834EA" w:rsidRDefault="003E3A90" w:rsidP="004C66EE">
      <w:pPr>
        <w:pStyle w:val="Heading1"/>
        <w:bidi/>
        <w:rPr>
          <w:rFonts w:ascii="Arial" w:hAnsi="Arial" w:cs="Arial"/>
          <w:color w:val="auto"/>
          <w:sz w:val="36"/>
          <w:szCs w:val="36"/>
        </w:rPr>
      </w:pPr>
      <w:r w:rsidRPr="004834EA">
        <w:rPr>
          <w:rFonts w:ascii="Arial" w:hAnsi="Arial" w:cs="Arial"/>
          <w:color w:val="auto"/>
          <w:sz w:val="36"/>
          <w:szCs w:val="36"/>
          <w:rtl/>
          <w:lang w:bidi="ar"/>
        </w:rPr>
        <w:t>الخطوات التالية</w:t>
      </w:r>
      <w:bookmarkEnd w:id="11"/>
      <w:bookmarkEnd w:id="12"/>
    </w:p>
    <w:p w14:paraId="689EA5FD" w14:textId="77777777" w:rsidR="003E3A90" w:rsidRPr="004834EA" w:rsidRDefault="003E3A90" w:rsidP="003E3A90">
      <w:pPr>
        <w:rPr>
          <w:rFonts w:ascii="Arial" w:hAnsi="Arial" w:cs="Arial"/>
        </w:rPr>
      </w:pPr>
    </w:p>
    <w:p w14:paraId="0682CB39" w14:textId="6A13D162" w:rsidR="004C66EE" w:rsidRPr="00F7417F" w:rsidRDefault="004C66EE" w:rsidP="004C66EE">
      <w:pPr>
        <w:bidi/>
        <w:rPr>
          <w:rFonts w:ascii="Montserrat Light" w:hAnsi="Montserrat Light"/>
        </w:rPr>
      </w:pPr>
      <w:r w:rsidRPr="00060018">
        <w:rPr>
          <w:rFonts w:ascii="Montserrat Light" w:hAnsi="Montserrat Light"/>
          <w:sz w:val="24"/>
          <w:szCs w:val="24"/>
          <w:rtl/>
        </w:rPr>
        <w:t xml:space="preserve">ستبدأ مشاوراتنا العامة في المرحلة الثانية في 22 </w:t>
      </w:r>
      <w:r>
        <w:rPr>
          <w:rFonts w:ascii="Montserrat Light" w:hAnsi="Montserrat Light" w:hint="cs"/>
          <w:sz w:val="24"/>
          <w:szCs w:val="24"/>
          <w:rtl/>
        </w:rPr>
        <w:t xml:space="preserve">كانون الثاني/ </w:t>
      </w:r>
      <w:r w:rsidRPr="00060018">
        <w:rPr>
          <w:rFonts w:ascii="Montserrat Light" w:hAnsi="Montserrat Light"/>
          <w:sz w:val="24"/>
          <w:szCs w:val="24"/>
          <w:rtl/>
        </w:rPr>
        <w:t xml:space="preserve">يناير وتنتهي في 1 </w:t>
      </w:r>
      <w:r>
        <w:rPr>
          <w:rFonts w:ascii="Montserrat Light" w:hAnsi="Montserrat Light" w:hint="cs"/>
          <w:sz w:val="24"/>
          <w:szCs w:val="24"/>
          <w:rtl/>
        </w:rPr>
        <w:t xml:space="preserve">آذار/ </w:t>
      </w:r>
      <w:r w:rsidRPr="00060018">
        <w:rPr>
          <w:rFonts w:ascii="Montserrat Light" w:hAnsi="Montserrat Light"/>
          <w:sz w:val="24"/>
          <w:szCs w:val="24"/>
          <w:rtl/>
        </w:rPr>
        <w:t>مارس 2024. مرة أخرى، سيشمل ذلك استطلاعا عبر الإنترنت و</w:t>
      </w:r>
      <w:r>
        <w:rPr>
          <w:rFonts w:ascii="Montserrat Light" w:hAnsi="Montserrat Light" w:hint="cs"/>
          <w:sz w:val="24"/>
          <w:szCs w:val="24"/>
          <w:rtl/>
        </w:rPr>
        <w:t>تواصلاً</w:t>
      </w:r>
      <w:r w:rsidRPr="00060018">
        <w:rPr>
          <w:rFonts w:ascii="Montserrat Light" w:hAnsi="Montserrat Light"/>
          <w:sz w:val="24"/>
          <w:szCs w:val="24"/>
          <w:rtl/>
        </w:rPr>
        <w:t xml:space="preserve"> وجها لوجه مع مجموعات المجتمع المحلي. </w:t>
      </w:r>
      <w:r w:rsidRPr="00060018">
        <w:rPr>
          <w:rFonts w:ascii="Montserrat Light" w:eastAsia="Calibri" w:hAnsi="Montserrat Light" w:cs="Arial"/>
          <w:color w:val="262626"/>
          <w:sz w:val="24"/>
          <w:szCs w:val="24"/>
          <w:rtl/>
        </w:rPr>
        <w:t>ستكون هذه فرصة لمستخدمي خدماتنا وأصحاب المصلحة للنظر في مسودة النتائج وإجراءاتنا المقترحة</w:t>
      </w:r>
      <w:r w:rsidRPr="00F7417F">
        <w:rPr>
          <w:rFonts w:ascii="Montserrat Light" w:eastAsia="Calibri" w:hAnsi="Montserrat Light" w:cs="Arial"/>
          <w:color w:val="262626"/>
          <w:sz w:val="24"/>
          <w:szCs w:val="24"/>
          <w:rtl/>
        </w:rPr>
        <w:t>.</w:t>
      </w:r>
    </w:p>
    <w:p w14:paraId="68C28CB2" w14:textId="77777777" w:rsidR="00E21394" w:rsidRPr="004834EA" w:rsidRDefault="00E21394" w:rsidP="003E3A90">
      <w:pPr>
        <w:rPr>
          <w:rFonts w:ascii="Arial" w:hAnsi="Arial" w:cs="Arial"/>
        </w:rPr>
      </w:pPr>
    </w:p>
    <w:p w14:paraId="2C49D391" w14:textId="7C993015" w:rsidR="004B3DB4" w:rsidRPr="004834EA" w:rsidRDefault="004B3DB4" w:rsidP="004B3DB4">
      <w:pPr>
        <w:rPr>
          <w:rFonts w:ascii="Arial" w:hAnsi="Arial" w:cs="Arial"/>
          <w:b/>
          <w:bCs/>
        </w:rPr>
      </w:pPr>
    </w:p>
    <w:sectPr w:rsidR="004B3DB4" w:rsidRPr="00483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03387"/>
    <w:multiLevelType w:val="multilevel"/>
    <w:tmpl w:val="F36ADB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C3DA0"/>
    <w:multiLevelType w:val="multilevel"/>
    <w:tmpl w:val="A9A81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20BB500A"/>
    <w:multiLevelType w:val="multilevel"/>
    <w:tmpl w:val="CCA0A7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C262F7"/>
    <w:multiLevelType w:val="multilevel"/>
    <w:tmpl w:val="DF5A0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F4606"/>
    <w:multiLevelType w:val="multilevel"/>
    <w:tmpl w:val="0EA63C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7088332">
    <w:abstractNumId w:val="12"/>
  </w:num>
  <w:num w:numId="2" w16cid:durableId="324869367">
    <w:abstractNumId w:val="11"/>
  </w:num>
  <w:num w:numId="3" w16cid:durableId="1078819936">
    <w:abstractNumId w:val="10"/>
  </w:num>
  <w:num w:numId="4" w16cid:durableId="243346023">
    <w:abstractNumId w:val="14"/>
  </w:num>
  <w:num w:numId="5" w16cid:durableId="2110198294">
    <w:abstractNumId w:val="3"/>
  </w:num>
  <w:num w:numId="6" w16cid:durableId="967467986">
    <w:abstractNumId w:val="9"/>
  </w:num>
  <w:num w:numId="7" w16cid:durableId="1290938359">
    <w:abstractNumId w:val="13"/>
  </w:num>
  <w:num w:numId="8" w16cid:durableId="355469885">
    <w:abstractNumId w:val="16"/>
  </w:num>
  <w:num w:numId="9" w16cid:durableId="432634514">
    <w:abstractNumId w:val="0"/>
  </w:num>
  <w:num w:numId="10" w16cid:durableId="1616597046">
    <w:abstractNumId w:val="15"/>
  </w:num>
  <w:num w:numId="11" w16cid:durableId="1065107261">
    <w:abstractNumId w:val="8"/>
  </w:num>
  <w:num w:numId="12" w16cid:durableId="1479610685">
    <w:abstractNumId w:val="1"/>
  </w:num>
  <w:num w:numId="13" w16cid:durableId="947589137">
    <w:abstractNumId w:val="5"/>
  </w:num>
  <w:num w:numId="14" w16cid:durableId="1416127321">
    <w:abstractNumId w:val="4"/>
  </w:num>
  <w:num w:numId="15" w16cid:durableId="70855795">
    <w:abstractNumId w:val="7"/>
  </w:num>
  <w:num w:numId="16" w16cid:durableId="362175177">
    <w:abstractNumId w:val="17"/>
  </w:num>
  <w:num w:numId="17" w16cid:durableId="2106920462">
    <w:abstractNumId w:val="6"/>
  </w:num>
  <w:num w:numId="18" w16cid:durableId="130797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E69D8"/>
    <w:rsid w:val="000F0FF5"/>
    <w:rsid w:val="0013076A"/>
    <w:rsid w:val="0017124F"/>
    <w:rsid w:val="001D5107"/>
    <w:rsid w:val="00270D60"/>
    <w:rsid w:val="00272DEC"/>
    <w:rsid w:val="002810F0"/>
    <w:rsid w:val="00295B2B"/>
    <w:rsid w:val="002973F9"/>
    <w:rsid w:val="002C4A17"/>
    <w:rsid w:val="002E51B3"/>
    <w:rsid w:val="00305815"/>
    <w:rsid w:val="003204CE"/>
    <w:rsid w:val="00387F48"/>
    <w:rsid w:val="00395AF0"/>
    <w:rsid w:val="003A744C"/>
    <w:rsid w:val="003C0281"/>
    <w:rsid w:val="003E3A90"/>
    <w:rsid w:val="00457DB0"/>
    <w:rsid w:val="004834EA"/>
    <w:rsid w:val="004B3DB4"/>
    <w:rsid w:val="004C66EE"/>
    <w:rsid w:val="005501AA"/>
    <w:rsid w:val="005925ED"/>
    <w:rsid w:val="0059660C"/>
    <w:rsid w:val="005E18E7"/>
    <w:rsid w:val="006300A6"/>
    <w:rsid w:val="00676ED6"/>
    <w:rsid w:val="006B50B2"/>
    <w:rsid w:val="006C11F6"/>
    <w:rsid w:val="006D0A0C"/>
    <w:rsid w:val="006D1C63"/>
    <w:rsid w:val="006E4966"/>
    <w:rsid w:val="006F4220"/>
    <w:rsid w:val="00713DA0"/>
    <w:rsid w:val="0074093B"/>
    <w:rsid w:val="00743C67"/>
    <w:rsid w:val="007470E5"/>
    <w:rsid w:val="00760AF3"/>
    <w:rsid w:val="00767E11"/>
    <w:rsid w:val="0077030E"/>
    <w:rsid w:val="00792658"/>
    <w:rsid w:val="00796672"/>
    <w:rsid w:val="007B0DBB"/>
    <w:rsid w:val="007C6C43"/>
    <w:rsid w:val="008130AA"/>
    <w:rsid w:val="008532FF"/>
    <w:rsid w:val="008B0B63"/>
    <w:rsid w:val="008C4455"/>
    <w:rsid w:val="008C7804"/>
    <w:rsid w:val="008D4D43"/>
    <w:rsid w:val="009351B3"/>
    <w:rsid w:val="00945C7D"/>
    <w:rsid w:val="009A3E7E"/>
    <w:rsid w:val="009B4B00"/>
    <w:rsid w:val="00A00B3F"/>
    <w:rsid w:val="00A30DBD"/>
    <w:rsid w:val="00A91478"/>
    <w:rsid w:val="00A9771E"/>
    <w:rsid w:val="00AA459D"/>
    <w:rsid w:val="00AF1793"/>
    <w:rsid w:val="00B02CAD"/>
    <w:rsid w:val="00B07EBC"/>
    <w:rsid w:val="00B20450"/>
    <w:rsid w:val="00B2337C"/>
    <w:rsid w:val="00B31F4A"/>
    <w:rsid w:val="00B47D86"/>
    <w:rsid w:val="00B663C5"/>
    <w:rsid w:val="00B91EE1"/>
    <w:rsid w:val="00BF0A3B"/>
    <w:rsid w:val="00C16DFE"/>
    <w:rsid w:val="00CA0457"/>
    <w:rsid w:val="00CA0767"/>
    <w:rsid w:val="00CD1328"/>
    <w:rsid w:val="00CF03DB"/>
    <w:rsid w:val="00D250E8"/>
    <w:rsid w:val="00D7145F"/>
    <w:rsid w:val="00D814E3"/>
    <w:rsid w:val="00D84E52"/>
    <w:rsid w:val="00DB5979"/>
    <w:rsid w:val="00E21394"/>
    <w:rsid w:val="00E2161E"/>
    <w:rsid w:val="00E74EE7"/>
    <w:rsid w:val="00EE5CCB"/>
    <w:rsid w:val="00F27D5F"/>
    <w:rsid w:val="00F44374"/>
    <w:rsid w:val="00F730EF"/>
    <w:rsid w:val="00F7417F"/>
    <w:rsid w:val="00F96F54"/>
    <w:rsid w:val="00FA0F90"/>
    <w:rsid w:val="00FA7BC8"/>
    <w:rsid w:val="00FB4B27"/>
    <w:rsid w:val="00FC4BEC"/>
    <w:rsid w:val="00FC58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Diana Ayobami</cp:lastModifiedBy>
  <cp:revision>3</cp:revision>
  <dcterms:created xsi:type="dcterms:W3CDTF">2024-02-22T18:11:00Z</dcterms:created>
  <dcterms:modified xsi:type="dcterms:W3CDTF">2024-02-22T19:25:00Z</dcterms:modified>
</cp:coreProperties>
</file>