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bidi/>
        <w:rPr>
          <w:rFonts w:ascii="Arial" w:hAnsi="Arial" w:cs="Arial"/>
          <w:b/>
          <w:bCs/>
        </w:rPr>
      </w:pPr>
      <w:r>
        <w:rPr>
          <w:noProof/>
          <w:sz w:val="36"/>
          <w:szCs w:val="36"/>
        </w:rPr>
        <w:drawing>
          <wp:inline distT="0" distB="0" distL="0" distR="0" wp14:anchorId="3A2A7A03" wp14:editId="671BD63F">
            <wp:extent cx="5731510" cy="3821212"/>
            <wp:effectExtent l="0" t="0" r="2540" b="8255"/>
            <wp:docPr id="1251388036" name="Picture 2" descr="مجموعة من الناس يضعون أيديهم مع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4313B8F6" w:rsidR="003204CE" w:rsidRPr="003204CE" w:rsidRDefault="003204CE" w:rsidP="003204CE">
      <w:pPr>
        <w:bidi/>
        <w:spacing w:after="0" w:line="240" w:lineRule="auto"/>
        <w:rPr>
          <w:rFonts w:ascii="Montserrat SemiBold" w:eastAsia="Calibri" w:hAnsi="Montserrat SemiBold" w:cs="Arial"/>
          <w:color w:val="545454"/>
          <w:sz w:val="48"/>
          <w:szCs w:val="48"/>
        </w:rPr>
      </w:pPr>
      <w:r>
        <w:rPr>
          <w:rFonts w:ascii="Montserrat SemiBold" w:eastAsia="Calibri" w:hAnsi="Montserrat SemiBold" w:cs="Arial"/>
          <w:color w:val="545454"/>
          <w:sz w:val="48"/>
          <w:szCs w:val="48"/>
          <w:rtl/>
          <w:lang w:bidi="ar"/>
        </w:rPr>
        <w:t>نتائج المساواة وتقرير التعميم: إصدار سهلة القراءة</w:t>
      </w:r>
    </w:p>
    <w:p w14:paraId="1AFFF0D6" w14:textId="3C6355C4" w:rsidR="0077030E" w:rsidRDefault="003204CE">
      <w:pPr>
        <w:bidi/>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rtl/>
          <w:lang w:bidi="ar"/>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17515B90" w14:textId="77777777" w:rsidR="004834EA" w:rsidRDefault="004834EA">
      <w:pPr>
        <w:rPr>
          <w:rFonts w:ascii="Montserrat Light" w:eastAsia="Calibri" w:hAnsi="Montserrat Light" w:cs="Arial"/>
          <w:caps/>
          <w:color w:val="262626"/>
          <w:sz w:val="36"/>
          <w:szCs w:val="36"/>
        </w:rPr>
      </w:pPr>
    </w:p>
    <w:p w14:paraId="51A87003" w14:textId="77777777" w:rsidR="004834EA" w:rsidRDefault="004834EA">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rtl/>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bidi/>
          </w:pPr>
          <w:r>
            <w:rPr>
              <w:rtl/>
              <w:lang w:bidi="ar"/>
            </w:rPr>
            <w:t>المحتويات</w:t>
          </w:r>
        </w:p>
        <w:p w14:paraId="431215BD" w14:textId="10312F90" w:rsidR="004834EA" w:rsidRDefault="006C11F6">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7524853" w:history="1">
            <w:r w:rsidR="004834EA" w:rsidRPr="00913562">
              <w:rPr>
                <w:rStyle w:val="Hyperlink"/>
                <w:rFonts w:ascii="Montserrat" w:hAnsi="Montserrat"/>
                <w:noProof/>
                <w:rtl/>
                <w:lang w:bidi="ar"/>
              </w:rPr>
              <w:t>المقدمة</w:t>
            </w:r>
            <w:r w:rsidR="004834EA">
              <w:rPr>
                <w:noProof/>
                <w:webHidden/>
              </w:rPr>
              <w:tab/>
            </w:r>
            <w:r w:rsidR="004834EA">
              <w:rPr>
                <w:noProof/>
                <w:webHidden/>
              </w:rPr>
              <w:fldChar w:fldCharType="begin"/>
            </w:r>
            <w:r w:rsidR="004834EA">
              <w:rPr>
                <w:noProof/>
                <w:webHidden/>
              </w:rPr>
              <w:instrText xml:space="preserve"> PAGEREF _Toc157524853 \h </w:instrText>
            </w:r>
            <w:r w:rsidR="004834EA">
              <w:rPr>
                <w:noProof/>
                <w:webHidden/>
              </w:rPr>
            </w:r>
            <w:r w:rsidR="004834EA">
              <w:rPr>
                <w:noProof/>
                <w:webHidden/>
              </w:rPr>
              <w:fldChar w:fldCharType="separate"/>
            </w:r>
            <w:r w:rsidR="004834EA">
              <w:rPr>
                <w:noProof/>
                <w:webHidden/>
              </w:rPr>
              <w:t>3</w:t>
            </w:r>
            <w:r w:rsidR="004834EA">
              <w:rPr>
                <w:noProof/>
                <w:webHidden/>
              </w:rPr>
              <w:fldChar w:fldCharType="end"/>
            </w:r>
          </w:hyperlink>
        </w:p>
        <w:p w14:paraId="27D8BBD1" w14:textId="4540706C" w:rsidR="004834EA" w:rsidRDefault="004834EA">
          <w:pPr>
            <w:pStyle w:val="TOC1"/>
            <w:tabs>
              <w:tab w:val="right" w:leader="dot" w:pos="9016"/>
            </w:tabs>
            <w:rPr>
              <w:rFonts w:eastAsiaTheme="minorEastAsia"/>
              <w:noProof/>
              <w:kern w:val="2"/>
              <w:lang w:eastAsia="en-GB"/>
              <w14:ligatures w14:val="standardContextual"/>
            </w:rPr>
          </w:pPr>
          <w:hyperlink w:anchor="_Toc157524854" w:history="1">
            <w:r w:rsidRPr="00913562">
              <w:rPr>
                <w:rStyle w:val="Hyperlink"/>
                <w:rFonts w:ascii="Montserrat" w:hAnsi="Montserrat"/>
                <w:noProof/>
                <w:rtl/>
                <w:lang w:bidi="ar"/>
              </w:rPr>
              <w:t>الاستشارة</w:t>
            </w:r>
            <w:r>
              <w:rPr>
                <w:noProof/>
                <w:webHidden/>
              </w:rPr>
              <w:tab/>
            </w:r>
            <w:r>
              <w:rPr>
                <w:noProof/>
                <w:webHidden/>
              </w:rPr>
              <w:fldChar w:fldCharType="begin"/>
            </w:r>
            <w:r>
              <w:rPr>
                <w:noProof/>
                <w:webHidden/>
              </w:rPr>
              <w:instrText xml:space="preserve"> PAGEREF _Toc157524854 \h </w:instrText>
            </w:r>
            <w:r>
              <w:rPr>
                <w:noProof/>
                <w:webHidden/>
              </w:rPr>
            </w:r>
            <w:r>
              <w:rPr>
                <w:noProof/>
                <w:webHidden/>
              </w:rPr>
              <w:fldChar w:fldCharType="separate"/>
            </w:r>
            <w:r>
              <w:rPr>
                <w:noProof/>
                <w:webHidden/>
              </w:rPr>
              <w:t>3</w:t>
            </w:r>
            <w:r>
              <w:rPr>
                <w:noProof/>
                <w:webHidden/>
              </w:rPr>
              <w:fldChar w:fldCharType="end"/>
            </w:r>
          </w:hyperlink>
        </w:p>
        <w:p w14:paraId="40AA17B1" w14:textId="058C9372" w:rsidR="004834EA" w:rsidRDefault="004834EA">
          <w:pPr>
            <w:pStyle w:val="TOC1"/>
            <w:tabs>
              <w:tab w:val="right" w:leader="dot" w:pos="9016"/>
            </w:tabs>
            <w:rPr>
              <w:rFonts w:eastAsiaTheme="minorEastAsia"/>
              <w:noProof/>
              <w:kern w:val="2"/>
              <w:lang w:eastAsia="en-GB"/>
              <w14:ligatures w14:val="standardContextual"/>
            </w:rPr>
          </w:pPr>
          <w:hyperlink w:anchor="_Toc157524855" w:history="1">
            <w:r w:rsidRPr="00913562">
              <w:rPr>
                <w:rStyle w:val="Hyperlink"/>
                <w:rFonts w:ascii="Montserrat" w:hAnsi="Montserrat"/>
                <w:noProof/>
                <w:rtl/>
                <w:lang w:bidi="ar"/>
              </w:rPr>
              <w:t>ماذا قلت</w:t>
            </w:r>
            <w:r>
              <w:rPr>
                <w:noProof/>
                <w:webHidden/>
              </w:rPr>
              <w:tab/>
            </w:r>
            <w:r>
              <w:rPr>
                <w:noProof/>
                <w:webHidden/>
              </w:rPr>
              <w:fldChar w:fldCharType="begin"/>
            </w:r>
            <w:r>
              <w:rPr>
                <w:noProof/>
                <w:webHidden/>
              </w:rPr>
              <w:instrText xml:space="preserve"> PAGEREF _Toc157524855 \h </w:instrText>
            </w:r>
            <w:r>
              <w:rPr>
                <w:noProof/>
                <w:webHidden/>
              </w:rPr>
            </w:r>
            <w:r>
              <w:rPr>
                <w:noProof/>
                <w:webHidden/>
              </w:rPr>
              <w:fldChar w:fldCharType="separate"/>
            </w:r>
            <w:r>
              <w:rPr>
                <w:noProof/>
                <w:webHidden/>
              </w:rPr>
              <w:t>3</w:t>
            </w:r>
            <w:r>
              <w:rPr>
                <w:noProof/>
                <w:webHidden/>
              </w:rPr>
              <w:fldChar w:fldCharType="end"/>
            </w:r>
          </w:hyperlink>
        </w:p>
        <w:p w14:paraId="585BC82D" w14:textId="3E613C0C" w:rsidR="004834EA" w:rsidRDefault="004834EA">
          <w:pPr>
            <w:pStyle w:val="TOC1"/>
            <w:tabs>
              <w:tab w:val="right" w:leader="dot" w:pos="9016"/>
            </w:tabs>
            <w:rPr>
              <w:rFonts w:eastAsiaTheme="minorEastAsia"/>
              <w:noProof/>
              <w:kern w:val="2"/>
              <w:lang w:eastAsia="en-GB"/>
              <w14:ligatures w14:val="standardContextual"/>
            </w:rPr>
          </w:pPr>
          <w:hyperlink w:anchor="_Toc157524856" w:history="1">
            <w:r w:rsidRPr="00913562">
              <w:rPr>
                <w:rStyle w:val="Hyperlink"/>
                <w:rFonts w:ascii="Montserrat" w:hAnsi="Montserrat"/>
                <w:noProof/>
                <w:rtl/>
                <w:lang w:bidi="ar"/>
              </w:rPr>
              <w:t>ماذا فعلنا</w:t>
            </w:r>
            <w:r>
              <w:rPr>
                <w:noProof/>
                <w:webHidden/>
              </w:rPr>
              <w:tab/>
            </w:r>
            <w:r>
              <w:rPr>
                <w:noProof/>
                <w:webHidden/>
              </w:rPr>
              <w:fldChar w:fldCharType="begin"/>
            </w:r>
            <w:r>
              <w:rPr>
                <w:noProof/>
                <w:webHidden/>
              </w:rPr>
              <w:instrText xml:space="preserve"> PAGEREF _Toc157524856 \h </w:instrText>
            </w:r>
            <w:r>
              <w:rPr>
                <w:noProof/>
                <w:webHidden/>
              </w:rPr>
            </w:r>
            <w:r>
              <w:rPr>
                <w:noProof/>
                <w:webHidden/>
              </w:rPr>
              <w:fldChar w:fldCharType="separate"/>
            </w:r>
            <w:r>
              <w:rPr>
                <w:noProof/>
                <w:webHidden/>
              </w:rPr>
              <w:t>4</w:t>
            </w:r>
            <w:r>
              <w:rPr>
                <w:noProof/>
                <w:webHidden/>
              </w:rPr>
              <w:fldChar w:fldCharType="end"/>
            </w:r>
          </w:hyperlink>
        </w:p>
        <w:p w14:paraId="541B4F3F" w14:textId="41FB86A7" w:rsidR="004834EA" w:rsidRDefault="004834EA">
          <w:pPr>
            <w:pStyle w:val="TOC1"/>
            <w:tabs>
              <w:tab w:val="right" w:leader="dot" w:pos="9016"/>
            </w:tabs>
            <w:rPr>
              <w:rFonts w:eastAsiaTheme="minorEastAsia"/>
              <w:noProof/>
              <w:kern w:val="2"/>
              <w:lang w:eastAsia="en-GB"/>
              <w14:ligatures w14:val="standardContextual"/>
            </w:rPr>
          </w:pPr>
          <w:hyperlink w:anchor="_Toc157524857" w:history="1">
            <w:r w:rsidRPr="00913562">
              <w:rPr>
                <w:rStyle w:val="Hyperlink"/>
                <w:rFonts w:ascii="Montserrat" w:hAnsi="Montserrat"/>
                <w:noProof/>
                <w:rtl/>
                <w:lang w:bidi="ar"/>
              </w:rPr>
              <w:t>تخقيق النتائج</w:t>
            </w:r>
            <w:r>
              <w:rPr>
                <w:noProof/>
                <w:webHidden/>
              </w:rPr>
              <w:tab/>
            </w:r>
            <w:r>
              <w:rPr>
                <w:noProof/>
                <w:webHidden/>
              </w:rPr>
              <w:fldChar w:fldCharType="begin"/>
            </w:r>
            <w:r>
              <w:rPr>
                <w:noProof/>
                <w:webHidden/>
              </w:rPr>
              <w:instrText xml:space="preserve"> PAGEREF _Toc157524857 \h </w:instrText>
            </w:r>
            <w:r>
              <w:rPr>
                <w:noProof/>
                <w:webHidden/>
              </w:rPr>
            </w:r>
            <w:r>
              <w:rPr>
                <w:noProof/>
                <w:webHidden/>
              </w:rPr>
              <w:fldChar w:fldCharType="separate"/>
            </w:r>
            <w:r>
              <w:rPr>
                <w:noProof/>
                <w:webHidden/>
              </w:rPr>
              <w:t>5</w:t>
            </w:r>
            <w:r>
              <w:rPr>
                <w:noProof/>
                <w:webHidden/>
              </w:rPr>
              <w:fldChar w:fldCharType="end"/>
            </w:r>
          </w:hyperlink>
        </w:p>
        <w:p w14:paraId="36BC091E" w14:textId="47E5998F" w:rsidR="004834EA" w:rsidRDefault="004834EA">
          <w:pPr>
            <w:pStyle w:val="TOC1"/>
            <w:tabs>
              <w:tab w:val="right" w:leader="dot" w:pos="9016"/>
            </w:tabs>
            <w:rPr>
              <w:rFonts w:eastAsiaTheme="minorEastAsia"/>
              <w:noProof/>
              <w:kern w:val="2"/>
              <w:lang w:eastAsia="en-GB"/>
              <w14:ligatures w14:val="standardContextual"/>
            </w:rPr>
          </w:pPr>
          <w:hyperlink w:anchor="_Toc157524858" w:history="1">
            <w:r w:rsidRPr="00913562">
              <w:rPr>
                <w:rStyle w:val="Hyperlink"/>
                <w:rFonts w:ascii="Montserrat" w:hAnsi="Montserrat"/>
                <w:noProof/>
                <w:rtl/>
                <w:lang w:bidi="ar"/>
              </w:rPr>
              <w:t>الخطوات التالية</w:t>
            </w:r>
            <w:r>
              <w:rPr>
                <w:noProof/>
                <w:webHidden/>
              </w:rPr>
              <w:tab/>
            </w:r>
            <w:r>
              <w:rPr>
                <w:noProof/>
                <w:webHidden/>
              </w:rPr>
              <w:fldChar w:fldCharType="begin"/>
            </w:r>
            <w:r>
              <w:rPr>
                <w:noProof/>
                <w:webHidden/>
              </w:rPr>
              <w:instrText xml:space="preserve"> PAGEREF _Toc157524858 \h </w:instrText>
            </w:r>
            <w:r>
              <w:rPr>
                <w:noProof/>
                <w:webHidden/>
              </w:rPr>
            </w:r>
            <w:r>
              <w:rPr>
                <w:noProof/>
                <w:webHidden/>
              </w:rPr>
              <w:fldChar w:fldCharType="separate"/>
            </w:r>
            <w:r>
              <w:rPr>
                <w:noProof/>
                <w:webHidden/>
              </w:rPr>
              <w:t>5</w:t>
            </w:r>
            <w:r>
              <w:rPr>
                <w:noProof/>
                <w:webHidden/>
              </w:rPr>
              <w:fldChar w:fldCharType="end"/>
            </w:r>
          </w:hyperlink>
        </w:p>
        <w:p w14:paraId="26A2F26B" w14:textId="66B68695" w:rsidR="006C11F6" w:rsidRDefault="006C11F6">
          <w:pPr>
            <w:bidi/>
          </w:pPr>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bidi/>
        <w:rPr>
          <w:rFonts w:ascii="Montserrat" w:eastAsiaTheme="majorEastAsia" w:hAnsi="Montserrat" w:cstheme="majorBidi"/>
          <w:sz w:val="36"/>
          <w:szCs w:val="36"/>
        </w:rPr>
      </w:pPr>
      <w:r>
        <w:rPr>
          <w:rFonts w:ascii="Montserrat" w:hAnsi="Montserrat"/>
          <w:sz w:val="36"/>
          <w:szCs w:val="36"/>
        </w:rPr>
        <w:br w:type="page"/>
      </w:r>
    </w:p>
    <w:p w14:paraId="122E2ADD" w14:textId="5F49BA6D" w:rsidR="003204CE" w:rsidRPr="002C4A17" w:rsidRDefault="00FC4BEC" w:rsidP="002C4A17">
      <w:pPr>
        <w:pStyle w:val="Heading1"/>
        <w:bidi/>
        <w:rPr>
          <w:rFonts w:ascii="Montserrat" w:hAnsi="Montserrat"/>
          <w:color w:val="auto"/>
          <w:sz w:val="36"/>
          <w:szCs w:val="36"/>
        </w:rPr>
      </w:pPr>
      <w:bookmarkStart w:id="0" w:name="_Toc157524853"/>
      <w:r>
        <w:rPr>
          <w:rFonts w:ascii="Montserrat Light" w:hAnsi="Montserrat Light"/>
          <w:caps/>
          <w:noProof/>
          <w:color w:val="262626"/>
          <w:sz w:val="36"/>
          <w:szCs w:val="36"/>
        </w:rPr>
        <w:lastRenderedPageBreak/>
        <w:drawing>
          <wp:anchor distT="0" distB="0" distL="114300" distR="114300" simplePos="0" relativeHeight="251661312"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Pr>
          <w:noProof/>
        </w:rPr>
        <w:drawing>
          <wp:anchor distT="0" distB="0" distL="114300" distR="114300" simplePos="0" relativeHeight="251659264"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Pr>
          <w:rFonts w:ascii="Montserrat" w:hAnsi="Montserrat"/>
          <w:color w:val="auto"/>
          <w:sz w:val="36"/>
          <w:szCs w:val="36"/>
          <w:rtl/>
          <w:lang w:bidi="ar"/>
        </w:rPr>
        <w:t>المقدمة</w:t>
      </w:r>
      <w:bookmarkEnd w:id="2"/>
      <w:bookmarkEnd w:id="0"/>
    </w:p>
    <w:p w14:paraId="70EFA3AA" w14:textId="77777777" w:rsidR="00F96F54" w:rsidRPr="004834EA" w:rsidRDefault="00F96F54" w:rsidP="003204CE">
      <w:pPr>
        <w:spacing w:after="0" w:line="240" w:lineRule="auto"/>
        <w:rPr>
          <w:rFonts w:ascii="Arial" w:eastAsia="Calibri" w:hAnsi="Arial" w:cs="Arial"/>
          <w:color w:val="262626"/>
          <w:sz w:val="24"/>
          <w:szCs w:val="24"/>
        </w:rPr>
      </w:pPr>
    </w:p>
    <w:p w14:paraId="7E77CE6B" w14:textId="3AFF1FB6" w:rsidR="003204CE" w:rsidRPr="004834EA" w:rsidRDefault="003204CE" w:rsidP="003204CE">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شراكة الرعاية الاجتماعية والصحية فالكريك (</w:t>
      </w:r>
      <w:r w:rsidRPr="004834EA">
        <w:rPr>
          <w:rFonts w:ascii="Arial" w:eastAsia="Calibri" w:hAnsi="Arial" w:cs="Arial"/>
          <w:color w:val="262626"/>
          <w:sz w:val="24"/>
          <w:szCs w:val="24"/>
        </w:rPr>
        <w:t>HSCP</w:t>
      </w:r>
      <w:r w:rsidRPr="004834EA">
        <w:rPr>
          <w:rFonts w:ascii="Arial" w:eastAsia="Calibri" w:hAnsi="Arial" w:cs="Arial"/>
          <w:color w:val="262626"/>
          <w:sz w:val="24"/>
          <w:szCs w:val="24"/>
          <w:rtl/>
          <w:lang w:bidi="ar"/>
        </w:rPr>
        <w:t>) يلتزم بشكل كامل لتعزيز العدالة، الكرامة والاحترام أثناء تقديم الخدمات التي يتيح فرصة متساوية للجميع في منطقة فالكريك. نحن نريد أن نعمل مع مستخدموا الخدمات لدينا ومع مجموعات مجتمعية لمساعدتنا في تحقيق هذه الرؤية.</w:t>
      </w:r>
    </w:p>
    <w:p w14:paraId="5536E285" w14:textId="77777777" w:rsidR="003204CE" w:rsidRPr="004834EA" w:rsidRDefault="003204CE" w:rsidP="003204CE">
      <w:pPr>
        <w:spacing w:after="0" w:line="240" w:lineRule="auto"/>
        <w:rPr>
          <w:rFonts w:ascii="Arial" w:eastAsia="Calibri" w:hAnsi="Arial" w:cs="Arial"/>
          <w:color w:val="262626"/>
          <w:sz w:val="24"/>
          <w:szCs w:val="24"/>
        </w:rPr>
      </w:pPr>
    </w:p>
    <w:p w14:paraId="3B9F5685" w14:textId="47B8D16C" w:rsidR="00F96F54" w:rsidRPr="004834EA" w:rsidRDefault="00F96F54" w:rsidP="003204CE">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قمنا بإنجاز مشاورة عامة من شهر أيلول - نوفمبر/تشرين الثاني 2023 حول ماذا يكون نتائجنا بخصوص المساواة لسنوات 2024 - 2028. نحن الان نقوم بدعوتك للنظر في الافعال التي يجب علينا القيام به معاً لتحقيق نتائجنا.</w:t>
      </w:r>
    </w:p>
    <w:p w14:paraId="7782EFBE" w14:textId="77777777" w:rsidR="00F96F54" w:rsidRPr="004834EA" w:rsidRDefault="00F96F54" w:rsidP="003204CE">
      <w:pPr>
        <w:spacing w:after="0" w:line="240" w:lineRule="auto"/>
        <w:rPr>
          <w:rFonts w:ascii="Arial" w:eastAsia="Calibri" w:hAnsi="Arial" w:cs="Arial"/>
          <w:color w:val="262626"/>
          <w:sz w:val="24"/>
          <w:szCs w:val="24"/>
        </w:rPr>
      </w:pPr>
    </w:p>
    <w:p w14:paraId="7530D91D" w14:textId="21F1ADC0" w:rsidR="00743C67" w:rsidRPr="004834EA" w:rsidRDefault="00F96F54" w:rsidP="003204CE">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هذا هو تقرير سهلة-القراءة التي يحدد ملخص قصير حول الملاحظات التي حصلنا عليها أثناء الجولة الأولى من المشاورة العامة، ماذا قمنا به كرد لتلك الملاحظة والافعال المقترحة التي نستطيع القيام به لتوصيل نتائج المساواة.</w:t>
      </w:r>
    </w:p>
    <w:p w14:paraId="36CFAEFA" w14:textId="77777777" w:rsidR="00F96F54" w:rsidRPr="004834EA" w:rsidRDefault="00F96F54" w:rsidP="003204CE">
      <w:pPr>
        <w:spacing w:after="0" w:line="240" w:lineRule="auto"/>
        <w:rPr>
          <w:rFonts w:ascii="Arial" w:eastAsia="Calibri" w:hAnsi="Arial" w:cs="Arial"/>
          <w:color w:val="262626"/>
          <w:sz w:val="24"/>
          <w:szCs w:val="20"/>
        </w:rPr>
      </w:pPr>
    </w:p>
    <w:p w14:paraId="23B9BF18" w14:textId="5F030A1B" w:rsidR="003204CE" w:rsidRPr="004834EA" w:rsidRDefault="00743C67" w:rsidP="002C4A17">
      <w:pPr>
        <w:pStyle w:val="Heading1"/>
        <w:bidi/>
        <w:rPr>
          <w:rFonts w:ascii="Arial" w:hAnsi="Arial" w:cs="Arial"/>
          <w:color w:val="auto"/>
          <w:sz w:val="36"/>
          <w:szCs w:val="36"/>
        </w:rPr>
      </w:pPr>
      <w:bookmarkStart w:id="3" w:name="_Toc152748271"/>
      <w:bookmarkStart w:id="4" w:name="_Toc157524854"/>
      <w:r w:rsidRPr="004834EA">
        <w:rPr>
          <w:rFonts w:ascii="Arial" w:hAnsi="Arial" w:cs="Arial"/>
          <w:color w:val="auto"/>
          <w:sz w:val="36"/>
          <w:szCs w:val="36"/>
          <w:rtl/>
          <w:lang w:bidi="ar"/>
        </w:rPr>
        <w:t>الاستشارة</w:t>
      </w:r>
      <w:bookmarkEnd w:id="3"/>
      <w:bookmarkEnd w:id="4"/>
    </w:p>
    <w:p w14:paraId="1DE8AECC" w14:textId="77777777" w:rsidR="00743C67" w:rsidRPr="004834EA" w:rsidRDefault="00743C67" w:rsidP="00743C67">
      <w:pPr>
        <w:rPr>
          <w:rFonts w:ascii="Arial" w:hAnsi="Arial" w:cs="Arial"/>
        </w:rPr>
      </w:pPr>
    </w:p>
    <w:p w14:paraId="09F6CCA3" w14:textId="0A2FE484" w:rsidR="00743C67" w:rsidRPr="004834EA" w:rsidRDefault="00792658" w:rsidP="00743C67">
      <w:pPr>
        <w:bidi/>
        <w:rPr>
          <w:rFonts w:ascii="Arial" w:hAnsi="Arial" w:cs="Arial"/>
          <w:sz w:val="24"/>
          <w:szCs w:val="24"/>
        </w:rPr>
      </w:pPr>
      <w:r w:rsidRPr="004834EA">
        <w:rPr>
          <w:rFonts w:ascii="Arial" w:hAnsi="Arial" w:cs="Arial"/>
          <w:sz w:val="24"/>
          <w:szCs w:val="24"/>
          <w:rtl/>
          <w:lang w:bidi="ar"/>
        </w:rPr>
        <w:t xml:space="preserve">تم إجراء الاستشارة بشأن نتائج المساواة من خلال مرحلتين: المرحلة الاولى بين شهر حزيران و آب 2023 و مشاورات عامة على نطاق أوسع في شهر أيلول وشهر نوفمبر/تشرين الثاني 2023.  كان هذا يتضمن استطلاع على الانترنت و 30 ساعة من إتصال وجهاً لوجه عبر 24 مجموعة مجتمعية. </w:t>
      </w:r>
    </w:p>
    <w:p w14:paraId="6D8A61CB" w14:textId="1DD186CA" w:rsidR="00B20450" w:rsidRPr="004834EA" w:rsidRDefault="006F4220" w:rsidP="00743C67">
      <w:pPr>
        <w:bidi/>
        <w:rPr>
          <w:rFonts w:ascii="Arial" w:hAnsi="Arial" w:cs="Arial"/>
          <w:sz w:val="24"/>
          <w:szCs w:val="24"/>
        </w:rPr>
      </w:pPr>
      <w:r w:rsidRPr="004834EA">
        <w:rPr>
          <w:rFonts w:ascii="Arial" w:hAnsi="Arial" w:cs="Arial"/>
          <w:sz w:val="24"/>
          <w:szCs w:val="24"/>
          <w:rtl/>
          <w:lang w:bidi="ar"/>
        </w:rPr>
        <w:t>كجزء من الاستشارة، قمنا بمشاركة مسودة النتائج وقمنا بدعوتك لتقديم ملاحظاتك. كان مسودة نتائج المساواة كالتالي:</w:t>
      </w:r>
    </w:p>
    <w:p w14:paraId="66E6E5D9" w14:textId="77777777" w:rsidR="00F44374" w:rsidRPr="004834EA" w:rsidRDefault="004B3DB4" w:rsidP="00F44374">
      <w:pPr>
        <w:bidi/>
        <w:spacing w:after="0" w:line="240" w:lineRule="auto"/>
        <w:contextualSpacing/>
        <w:rPr>
          <w:rFonts w:ascii="Arial" w:eastAsia="Calibri" w:hAnsi="Arial" w:cs="Arial"/>
          <w:b/>
          <w:bCs/>
          <w:i/>
          <w:iCs/>
          <w:color w:val="262626"/>
          <w:sz w:val="24"/>
          <w:szCs w:val="20"/>
        </w:rPr>
      </w:pPr>
      <w:r w:rsidRPr="004834EA">
        <w:rPr>
          <w:rFonts w:ascii="Arial" w:eastAsia="Calibri" w:hAnsi="Arial" w:cs="Arial"/>
          <w:b/>
          <w:bCs/>
          <w:i/>
          <w:iCs/>
          <w:color w:val="262626"/>
          <w:sz w:val="24"/>
          <w:szCs w:val="20"/>
          <w:rtl/>
          <w:lang w:bidi="ar"/>
        </w:rPr>
        <w:t>نتيجة المساواة 1</w:t>
      </w:r>
    </w:p>
    <w:p w14:paraId="5B2DC3A7" w14:textId="2786513A" w:rsidR="00B20450" w:rsidRPr="004834EA" w:rsidRDefault="00B20450" w:rsidP="00F44374">
      <w:pPr>
        <w:bidi/>
        <w:spacing w:after="0" w:line="240" w:lineRule="auto"/>
        <w:contextualSpacing/>
        <w:rPr>
          <w:rFonts w:ascii="Arial" w:eastAsia="Calibri" w:hAnsi="Arial" w:cs="Arial"/>
          <w:b/>
          <w:bCs/>
          <w:color w:val="262626"/>
          <w:sz w:val="24"/>
          <w:szCs w:val="20"/>
        </w:rPr>
      </w:pPr>
      <w:r w:rsidRPr="004834EA">
        <w:rPr>
          <w:rFonts w:ascii="Arial" w:eastAsia="Calibri" w:hAnsi="Arial" w:cs="Arial"/>
          <w:b/>
          <w:bCs/>
          <w:color w:val="262626"/>
          <w:sz w:val="24"/>
          <w:szCs w:val="20"/>
          <w:rtl/>
          <w:lang w:bidi="ar"/>
        </w:rPr>
        <w:t>الاشخاص أكبر سناً الذين يواجهون الاستبعاد الرقمي لديهم طُرق بديلة للوصول الى الخدمات.</w:t>
      </w:r>
    </w:p>
    <w:p w14:paraId="59C1882A" w14:textId="77777777" w:rsidR="00F44374" w:rsidRPr="004834EA" w:rsidRDefault="00F44374" w:rsidP="00F44374">
      <w:pPr>
        <w:spacing w:after="0" w:line="240" w:lineRule="auto"/>
        <w:contextualSpacing/>
        <w:rPr>
          <w:rFonts w:ascii="Arial" w:eastAsia="Calibri" w:hAnsi="Arial" w:cs="Arial"/>
          <w:b/>
          <w:bCs/>
          <w:color w:val="262626"/>
          <w:sz w:val="24"/>
          <w:szCs w:val="20"/>
        </w:rPr>
      </w:pPr>
    </w:p>
    <w:p w14:paraId="7B586883" w14:textId="77777777" w:rsidR="00F44374" w:rsidRPr="004834EA" w:rsidRDefault="004B3DB4" w:rsidP="00F44374">
      <w:pPr>
        <w:bidi/>
        <w:spacing w:after="0" w:line="240" w:lineRule="auto"/>
        <w:contextualSpacing/>
        <w:rPr>
          <w:rFonts w:ascii="Arial" w:eastAsia="Calibri" w:hAnsi="Arial" w:cs="Arial"/>
          <w:b/>
          <w:bCs/>
          <w:i/>
          <w:iCs/>
          <w:color w:val="262626"/>
          <w:sz w:val="24"/>
          <w:szCs w:val="20"/>
        </w:rPr>
      </w:pPr>
      <w:r w:rsidRPr="004834EA">
        <w:rPr>
          <w:rFonts w:ascii="Arial" w:eastAsia="Calibri" w:hAnsi="Arial" w:cs="Arial"/>
          <w:b/>
          <w:bCs/>
          <w:i/>
          <w:iCs/>
          <w:color w:val="262626"/>
          <w:sz w:val="24"/>
          <w:szCs w:val="20"/>
          <w:rtl/>
          <w:lang w:bidi="ar"/>
        </w:rPr>
        <w:t>نتيجة المساواة 2</w:t>
      </w:r>
    </w:p>
    <w:p w14:paraId="32B6E6C4" w14:textId="77777777" w:rsidR="00FC4BEC" w:rsidRPr="004834EA" w:rsidRDefault="00B20450" w:rsidP="00FC4BEC">
      <w:pPr>
        <w:bidi/>
        <w:spacing w:after="0" w:line="240" w:lineRule="auto"/>
        <w:contextualSpacing/>
        <w:rPr>
          <w:rFonts w:ascii="Arial" w:eastAsia="Calibri" w:hAnsi="Arial" w:cs="Arial"/>
          <w:b/>
          <w:bCs/>
          <w:color w:val="262626"/>
          <w:sz w:val="24"/>
          <w:szCs w:val="20"/>
        </w:rPr>
      </w:pPr>
      <w:r w:rsidRPr="004834EA">
        <w:rPr>
          <w:rFonts w:ascii="Arial" w:eastAsia="Calibri" w:hAnsi="Arial" w:cs="Arial"/>
          <w:b/>
          <w:bCs/>
          <w:color w:val="262626"/>
          <w:sz w:val="24"/>
          <w:szCs w:val="20"/>
          <w:rtl/>
          <w:lang w:bidi="ar"/>
        </w:rPr>
        <w:t>الاشخاص من الخلفية السوداء والأقلية العرقية، مع وجود اختلاف بخصوص الثقافة واللغة قاموا بتحسين تجاربهم للوصول الى الخدمات الصحية والرعاية الاجتماعية</w:t>
      </w:r>
      <w:bookmarkStart w:id="5" w:name="_Toc152748272"/>
    </w:p>
    <w:p w14:paraId="2D33317C" w14:textId="77777777" w:rsidR="00FC4BEC" w:rsidRPr="004834EA" w:rsidRDefault="00FC4BEC" w:rsidP="00FC4BEC">
      <w:pPr>
        <w:spacing w:after="0" w:line="240" w:lineRule="auto"/>
        <w:contextualSpacing/>
        <w:rPr>
          <w:rFonts w:ascii="Arial" w:eastAsia="Calibri" w:hAnsi="Arial" w:cs="Arial"/>
          <w:b/>
          <w:bCs/>
          <w:color w:val="262626"/>
          <w:sz w:val="24"/>
          <w:szCs w:val="20"/>
        </w:rPr>
      </w:pPr>
    </w:p>
    <w:p w14:paraId="110A671B" w14:textId="2DBFABEB" w:rsidR="00B20450" w:rsidRPr="004834EA" w:rsidRDefault="00713DA0" w:rsidP="00FC4BEC">
      <w:pPr>
        <w:bidi/>
        <w:spacing w:after="0" w:line="240" w:lineRule="auto"/>
        <w:contextualSpacing/>
        <w:rPr>
          <w:rFonts w:ascii="Arial" w:eastAsia="Calibri" w:hAnsi="Arial" w:cs="Arial"/>
          <w:b/>
          <w:bCs/>
          <w:color w:val="262626"/>
          <w:sz w:val="24"/>
          <w:szCs w:val="20"/>
        </w:rPr>
      </w:pPr>
      <w:r w:rsidRPr="004834EA">
        <w:rPr>
          <w:rFonts w:ascii="Arial" w:hAnsi="Arial" w:cs="Arial"/>
          <w:sz w:val="36"/>
          <w:szCs w:val="36"/>
          <w:rtl/>
          <w:lang w:bidi="ar"/>
        </w:rPr>
        <w:t>ماذا سألنا؟</w:t>
      </w:r>
      <w:bookmarkEnd w:id="5"/>
    </w:p>
    <w:p w14:paraId="42C29272" w14:textId="77777777" w:rsidR="00B20450" w:rsidRPr="004834EA" w:rsidRDefault="00B20450" w:rsidP="00B20450">
      <w:pPr>
        <w:rPr>
          <w:rFonts w:ascii="Arial" w:hAnsi="Arial" w:cs="Arial"/>
        </w:rPr>
      </w:pPr>
    </w:p>
    <w:p w14:paraId="4C110829" w14:textId="606DFC96" w:rsidR="00B20450" w:rsidRPr="004834EA" w:rsidRDefault="00B20450" w:rsidP="00B20450">
      <w:pPr>
        <w:pStyle w:val="ListParagraph"/>
        <w:numPr>
          <w:ilvl w:val="0"/>
          <w:numId w:val="4"/>
        </w:numPr>
        <w:bidi/>
        <w:rPr>
          <w:rFonts w:ascii="Arial" w:hAnsi="Arial" w:cs="Arial"/>
          <w:sz w:val="24"/>
          <w:szCs w:val="24"/>
        </w:rPr>
      </w:pPr>
      <w:r w:rsidRPr="004834EA">
        <w:rPr>
          <w:rFonts w:ascii="Arial" w:hAnsi="Arial" w:cs="Arial"/>
          <w:sz w:val="24"/>
          <w:szCs w:val="24"/>
          <w:rtl/>
          <w:lang w:bidi="ar"/>
        </w:rPr>
        <w:t>هل تأثرت سلباً بسبب الاستبعاد الرقمي وعوائق اللغة والثقافة؟</w:t>
      </w:r>
    </w:p>
    <w:p w14:paraId="2A35507F" w14:textId="52C0C4CA" w:rsidR="00B20450" w:rsidRPr="004834EA"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هذه نتيجة مهمة للمساواة؟</w:t>
      </w:r>
    </w:p>
    <w:p w14:paraId="5A5DF186" w14:textId="0958CD12" w:rsidR="00B20450" w:rsidRPr="004834EA"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هذه النتيجة يلبي احتياجات كبار السن/</w:t>
      </w:r>
      <w:r w:rsidRPr="004834EA">
        <w:rPr>
          <w:rFonts w:ascii="Arial" w:hAnsi="Arial" w:cs="Arial"/>
          <w:sz w:val="24"/>
          <w:szCs w:val="24"/>
        </w:rPr>
        <w:t>BME</w:t>
      </w:r>
      <w:r w:rsidRPr="004834EA">
        <w:rPr>
          <w:rFonts w:ascii="Arial" w:hAnsi="Arial" w:cs="Arial"/>
          <w:sz w:val="24"/>
          <w:szCs w:val="24"/>
          <w:rtl/>
          <w:lang w:bidi="ar"/>
        </w:rPr>
        <w:t>؟</w:t>
      </w:r>
    </w:p>
    <w:p w14:paraId="61079644" w14:textId="2E26EDDF" w:rsidR="00B20450" w:rsidRPr="004834EA" w:rsidRDefault="00F96F54" w:rsidP="00B2045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فهم هذه النتيجة أمر سهل؟</w:t>
      </w:r>
    </w:p>
    <w:p w14:paraId="345EFD07" w14:textId="77777777" w:rsidR="00713DA0" w:rsidRPr="004834EA" w:rsidRDefault="00713DA0" w:rsidP="00713DA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النتائج يهدف المجالات الأكثر صلة بخصوص شراكة فالكيرك للرعاية الصحية والاجتماعية؟ إذا كان جوابك "لا"، ما هي النتائج الاضافية المقترحة ولماذا؟</w:t>
      </w:r>
    </w:p>
    <w:p w14:paraId="3B1DC26C" w14:textId="77777777" w:rsidR="00713DA0" w:rsidRPr="004834EA" w:rsidRDefault="00713DA0" w:rsidP="00713DA0">
      <w:pPr>
        <w:pStyle w:val="ListParagraph"/>
        <w:numPr>
          <w:ilvl w:val="0"/>
          <w:numId w:val="4"/>
        </w:numPr>
        <w:bidi/>
        <w:spacing w:after="0" w:line="240" w:lineRule="auto"/>
        <w:rPr>
          <w:rFonts w:ascii="Arial" w:hAnsi="Arial" w:cs="Arial"/>
          <w:sz w:val="24"/>
          <w:szCs w:val="24"/>
        </w:rPr>
      </w:pPr>
      <w:r w:rsidRPr="004834EA">
        <w:rPr>
          <w:rFonts w:ascii="Arial" w:hAnsi="Arial" w:cs="Arial"/>
          <w:sz w:val="24"/>
          <w:szCs w:val="24"/>
          <w:rtl/>
          <w:lang w:bidi="ar"/>
        </w:rPr>
        <w:t>هل تعتقد بأن هناك شيء ما لم يتم تغطيته من خلال النتائج التي يجب أن يتم إدراجه؟</w:t>
      </w:r>
    </w:p>
    <w:p w14:paraId="271ADD05" w14:textId="77777777" w:rsidR="00B20450" w:rsidRPr="004834EA" w:rsidRDefault="00B20450" w:rsidP="00713DA0">
      <w:pPr>
        <w:pStyle w:val="ListParagraph"/>
        <w:rPr>
          <w:rFonts w:ascii="Arial" w:hAnsi="Arial" w:cs="Arial"/>
          <w:sz w:val="24"/>
          <w:szCs w:val="24"/>
        </w:rPr>
      </w:pPr>
    </w:p>
    <w:p w14:paraId="03BD6578" w14:textId="0F4E55C0" w:rsidR="00B20450" w:rsidRPr="004834EA" w:rsidRDefault="00713DA0" w:rsidP="002C4A17">
      <w:pPr>
        <w:pStyle w:val="Heading1"/>
        <w:bidi/>
        <w:rPr>
          <w:rFonts w:ascii="Arial" w:hAnsi="Arial" w:cs="Arial"/>
          <w:color w:val="auto"/>
          <w:sz w:val="36"/>
          <w:szCs w:val="36"/>
        </w:rPr>
      </w:pPr>
      <w:bookmarkStart w:id="6" w:name="_Toc152748273"/>
      <w:bookmarkStart w:id="7" w:name="_Toc157524855"/>
      <w:r w:rsidRPr="004834EA">
        <w:rPr>
          <w:rFonts w:ascii="Arial" w:hAnsi="Arial" w:cs="Arial"/>
          <w:color w:val="auto"/>
          <w:sz w:val="36"/>
          <w:szCs w:val="36"/>
          <w:rtl/>
          <w:lang w:bidi="ar"/>
        </w:rPr>
        <w:t>ماذا قلت</w:t>
      </w:r>
      <w:bookmarkEnd w:id="6"/>
      <w:bookmarkEnd w:id="7"/>
    </w:p>
    <w:p w14:paraId="1CD876C9" w14:textId="77777777" w:rsidR="00713DA0" w:rsidRPr="004834EA" w:rsidRDefault="00713DA0" w:rsidP="00713DA0">
      <w:pPr>
        <w:rPr>
          <w:rFonts w:ascii="Arial" w:hAnsi="Arial" w:cs="Arial"/>
        </w:rPr>
      </w:pPr>
    </w:p>
    <w:p w14:paraId="1D73584B" w14:textId="13680039" w:rsidR="00713DA0" w:rsidRPr="004834EA" w:rsidRDefault="00713DA0" w:rsidP="00713DA0">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0"/>
          <w:rtl/>
          <w:lang w:bidi="ar"/>
        </w:rPr>
        <w:t>4.1 الاشخاص أكبر سناً الذين يواجهون الاستبعاد الرقمي لديهم طُرق بديلة للوصول الى الخدمات.</w:t>
      </w:r>
    </w:p>
    <w:p w14:paraId="3A3F4E95" w14:textId="77777777" w:rsidR="00713DA0" w:rsidRPr="004834EA" w:rsidRDefault="00713DA0" w:rsidP="00713DA0">
      <w:pPr>
        <w:spacing w:after="0" w:line="240" w:lineRule="auto"/>
        <w:rPr>
          <w:rFonts w:ascii="Arial" w:eastAsia="Calibri" w:hAnsi="Arial" w:cs="Arial"/>
          <w:b/>
          <w:bCs/>
          <w:color w:val="262626"/>
          <w:sz w:val="24"/>
          <w:szCs w:val="24"/>
        </w:rPr>
      </w:pPr>
    </w:p>
    <w:p w14:paraId="202E4131" w14:textId="3D5E07EC" w:rsidR="00713DA0" w:rsidRPr="004834EA" w:rsidRDefault="00060018" w:rsidP="00713DA0">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ظهرت تسعة مواضيع:</w:t>
      </w:r>
    </w:p>
    <w:p w14:paraId="2987AC8D"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الخدمات</w:t>
      </w:r>
    </w:p>
    <w:p w14:paraId="54F35618"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المعلومات</w:t>
      </w:r>
    </w:p>
    <w:p w14:paraId="163AAB64"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الدعم</w:t>
      </w:r>
    </w:p>
    <w:p w14:paraId="63CDD88B"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lastRenderedPageBreak/>
        <w:t>الدعم البديل</w:t>
      </w:r>
    </w:p>
    <w:p w14:paraId="6AF935B1"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التكنولوجيا</w:t>
      </w:r>
    </w:p>
    <w:p w14:paraId="758DC866"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الافتراضات</w:t>
      </w:r>
    </w:p>
    <w:p w14:paraId="5B4DF00F"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المخاوف من إستخدام التكنولوجيا</w:t>
      </w:r>
    </w:p>
    <w:p w14:paraId="57FF44CB"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المعرفة</w:t>
      </w:r>
    </w:p>
    <w:p w14:paraId="76FEF550" w14:textId="77777777" w:rsidR="00713DA0" w:rsidRPr="004834EA" w:rsidRDefault="00713DA0" w:rsidP="00713DA0">
      <w:pPr>
        <w:numPr>
          <w:ilvl w:val="0"/>
          <w:numId w:val="8"/>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الكلمات حول نتيجة المساواة</w:t>
      </w:r>
    </w:p>
    <w:p w14:paraId="2E15E889" w14:textId="77777777" w:rsidR="00713DA0" w:rsidRPr="004834EA" w:rsidRDefault="00713DA0" w:rsidP="00713DA0">
      <w:pPr>
        <w:spacing w:after="0" w:line="240" w:lineRule="auto"/>
        <w:rPr>
          <w:rFonts w:ascii="Arial" w:eastAsia="Calibri" w:hAnsi="Arial" w:cs="Arial"/>
          <w:color w:val="262626"/>
          <w:sz w:val="24"/>
          <w:szCs w:val="24"/>
        </w:rPr>
      </w:pPr>
    </w:p>
    <w:p w14:paraId="1986ADF5" w14:textId="77777777" w:rsidR="00713DA0" w:rsidRPr="004834EA" w:rsidRDefault="00713DA0" w:rsidP="00713DA0">
      <w:pPr>
        <w:bidi/>
        <w:spacing w:after="0" w:line="257" w:lineRule="auto"/>
        <w:rPr>
          <w:rFonts w:ascii="Arial" w:eastAsia="Arial" w:hAnsi="Arial" w:cs="Arial"/>
          <w:iCs/>
          <w:color w:val="262626"/>
          <w:kern w:val="2"/>
          <w:sz w:val="24"/>
          <w:szCs w:val="24"/>
          <w14:ligatures w14:val="standardContextual"/>
        </w:rPr>
      </w:pPr>
      <w:r w:rsidRPr="004834EA">
        <w:rPr>
          <w:rFonts w:ascii="Arial" w:eastAsia="Arial" w:hAnsi="Arial" w:cs="Arial"/>
          <w:color w:val="262626"/>
          <w:kern w:val="2"/>
          <w:sz w:val="24"/>
          <w:szCs w:val="24"/>
          <w:rtl/>
          <w:lang w:bidi="ar"/>
          <w14:ligatures w14:val="standardContextual"/>
        </w:rPr>
        <w:t>الملاحظة/التعليق:</w:t>
      </w:r>
    </w:p>
    <w:p w14:paraId="5ECC4FD7" w14:textId="77777777" w:rsidR="00713DA0" w:rsidRPr="004834EA" w:rsidRDefault="00713DA0"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sidRPr="004834EA">
        <w:rPr>
          <w:rFonts w:ascii="Arial" w:eastAsia="Arial" w:hAnsi="Arial" w:cs="Arial"/>
          <w:color w:val="262626"/>
          <w:kern w:val="2"/>
          <w:sz w:val="24"/>
          <w:szCs w:val="24"/>
          <w:rtl/>
          <w:lang w:bidi="ar"/>
          <w14:ligatures w14:val="standardContextual"/>
        </w:rPr>
        <w:t>“لا تعرف أين تجد المعلومات عبر الانترنت أو أين تبدأ بالبحث عنه.”</w:t>
      </w:r>
    </w:p>
    <w:p w14:paraId="5F1FE204" w14:textId="77777777" w:rsidR="00713DA0" w:rsidRPr="004834EA" w:rsidRDefault="00713DA0" w:rsidP="00713DA0">
      <w:pPr>
        <w:numPr>
          <w:ilvl w:val="0"/>
          <w:numId w:val="9"/>
        </w:numPr>
        <w:bidi/>
        <w:spacing w:after="0" w:line="240" w:lineRule="auto"/>
        <w:contextualSpacing/>
        <w:rPr>
          <w:rFonts w:ascii="Arial" w:eastAsiaTheme="majorEastAsia" w:hAnsi="Arial" w:cs="Arial"/>
          <w:color w:val="262626"/>
          <w:sz w:val="24"/>
          <w:szCs w:val="24"/>
        </w:rPr>
      </w:pPr>
      <w:r w:rsidRPr="004834EA">
        <w:rPr>
          <w:rFonts w:ascii="Arial" w:eastAsiaTheme="majorEastAsia" w:hAnsi="Arial" w:cs="Arial"/>
          <w:color w:val="262626"/>
          <w:sz w:val="24"/>
          <w:szCs w:val="24"/>
          <w:rtl/>
          <w:lang w:bidi="ar"/>
        </w:rPr>
        <w:t>“يجب على النتيجة أن يحدد تعريفاً عن معنى الاستبعاد الرقمي ويقوم بتقديم أمثلة مثل عدم الوصول الى الحاسوب، هاتف جوال وما الى ذلك.”</w:t>
      </w:r>
    </w:p>
    <w:p w14:paraId="652E9768" w14:textId="77777777" w:rsidR="00713DA0" w:rsidRPr="004834EA" w:rsidRDefault="00713DA0"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sidRPr="004834EA">
        <w:rPr>
          <w:rFonts w:ascii="Arial" w:eastAsia="Arial" w:hAnsi="Arial" w:cs="Arial"/>
          <w:color w:val="262626"/>
          <w:kern w:val="2"/>
          <w:sz w:val="24"/>
          <w:szCs w:val="24"/>
          <w:rtl/>
          <w:lang w:bidi="ar"/>
          <w14:ligatures w14:val="standardContextual"/>
        </w:rPr>
        <w:t>“الاشخاص أكبر سناً يخافون من الذهاب الى الانترنت وسوف يرتكبون خطأ أو يقومون بشيء بالخطاً، وسيكون لذلك تداعيات عليهم.”</w:t>
      </w:r>
    </w:p>
    <w:p w14:paraId="47735675" w14:textId="77777777" w:rsidR="00713DA0" w:rsidRPr="004834EA" w:rsidRDefault="00713DA0"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sidRPr="004834EA">
        <w:rPr>
          <w:rFonts w:ascii="Arial" w:eastAsia="Arial" w:hAnsi="Arial" w:cs="Arial"/>
          <w:color w:val="262626"/>
          <w:kern w:val="2"/>
          <w:sz w:val="24"/>
          <w:szCs w:val="24"/>
          <w:rtl/>
          <w:lang w:bidi="ar"/>
          <w14:ligatures w14:val="standardContextual"/>
        </w:rPr>
        <w:t>“أنا أجد صعوبات في الوصول الى الخدمات بإستخدام الانترنت مثل، المكتبة، الوصفات الطبية، الصناديق... الوصول بشكل متزايد الى هذه الخدمات يحصل من خلال التطبيقات والمواقع التي أجد صعوبات في إستخدامهم.”</w:t>
      </w:r>
    </w:p>
    <w:p w14:paraId="2EC8B300" w14:textId="77777777" w:rsidR="00713DA0" w:rsidRPr="004834EA" w:rsidRDefault="00713DA0" w:rsidP="00713DA0">
      <w:pPr>
        <w:numPr>
          <w:ilvl w:val="0"/>
          <w:numId w:val="9"/>
        </w:numPr>
        <w:bidi/>
        <w:spacing w:after="0" w:line="257" w:lineRule="auto"/>
        <w:contextualSpacing/>
        <w:rPr>
          <w:rFonts w:ascii="Arial" w:eastAsia="Arial" w:hAnsi="Arial" w:cs="Arial"/>
          <w:iCs/>
          <w:color w:val="262626"/>
          <w:kern w:val="2"/>
          <w:sz w:val="24"/>
          <w:szCs w:val="24"/>
          <w14:ligatures w14:val="standardContextual"/>
        </w:rPr>
      </w:pPr>
      <w:r w:rsidRPr="004834EA">
        <w:rPr>
          <w:rFonts w:ascii="Arial" w:eastAsiaTheme="majorEastAsia" w:hAnsi="Arial" w:cs="Arial"/>
          <w:color w:val="262626"/>
          <w:sz w:val="24"/>
          <w:szCs w:val="24"/>
          <w:rtl/>
          <w:lang w:bidi="ar"/>
        </w:rPr>
        <w:t>“عدد كبير من الناس الذين يستخدمون خدمتنا، لا يمكنهم الوصول الى الحاسوب/أشكال آخرى من التكنولوجيا سيواجهون صعوبة في معرفة كيفية استخدامها.”</w:t>
      </w:r>
    </w:p>
    <w:p w14:paraId="6487E170" w14:textId="77777777" w:rsidR="00713DA0" w:rsidRPr="004834EA" w:rsidRDefault="00713DA0" w:rsidP="00713DA0">
      <w:pPr>
        <w:numPr>
          <w:ilvl w:val="0"/>
          <w:numId w:val="9"/>
        </w:numPr>
        <w:bidi/>
        <w:spacing w:after="0" w:line="240" w:lineRule="auto"/>
        <w:contextualSpacing/>
        <w:rPr>
          <w:rFonts w:ascii="Arial" w:eastAsiaTheme="majorEastAsia" w:hAnsi="Arial" w:cs="Arial"/>
          <w:color w:val="262626"/>
          <w:sz w:val="24"/>
          <w:szCs w:val="24"/>
        </w:rPr>
      </w:pPr>
      <w:r w:rsidRPr="004834EA">
        <w:rPr>
          <w:rFonts w:ascii="Arial" w:eastAsiaTheme="majorEastAsia" w:hAnsi="Arial" w:cs="Arial"/>
          <w:color w:val="262626"/>
          <w:sz w:val="24"/>
          <w:szCs w:val="24"/>
          <w:rtl/>
          <w:lang w:bidi="ar"/>
        </w:rPr>
        <w:t>“لا أعرف عن الطُرق البديلة. أعيش لوحدي، لا يوجد عائلة ليتم عرض ما يجب القيام به، لا أحد يطلب المساعدة.”</w:t>
      </w:r>
    </w:p>
    <w:p w14:paraId="3C9AF824" w14:textId="77777777" w:rsidR="00713DA0" w:rsidRPr="004834EA" w:rsidRDefault="00713DA0" w:rsidP="00713DA0">
      <w:pPr>
        <w:rPr>
          <w:rFonts w:ascii="Arial" w:hAnsi="Arial" w:cs="Arial"/>
          <w:sz w:val="24"/>
          <w:szCs w:val="24"/>
        </w:rPr>
      </w:pPr>
    </w:p>
    <w:p w14:paraId="1B528C4D" w14:textId="77777777" w:rsidR="00945C7D" w:rsidRPr="004834EA" w:rsidRDefault="00713DA0" w:rsidP="00713DA0">
      <w:pPr>
        <w:bidi/>
        <w:spacing w:after="0" w:line="240" w:lineRule="auto"/>
        <w:contextualSpacing/>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4.2 الاشخاص من الخلفية السوداء والأقلية العرقية، مع وجود اختلاف بخصوص الثقافة واللغة قاموا بتحسين تجاربهم للوصول الى الخدمات الصحية والرعاية الاجتماعية</w:t>
      </w:r>
    </w:p>
    <w:p w14:paraId="6135B1A5" w14:textId="77777777" w:rsidR="007470E5" w:rsidRPr="004834EA" w:rsidRDefault="007470E5" w:rsidP="00713DA0">
      <w:pPr>
        <w:spacing w:after="0" w:line="240" w:lineRule="auto"/>
        <w:contextualSpacing/>
        <w:rPr>
          <w:rFonts w:ascii="Arial" w:eastAsia="Calibri" w:hAnsi="Arial" w:cs="Arial"/>
          <w:b/>
          <w:bCs/>
          <w:color w:val="262626"/>
          <w:sz w:val="24"/>
          <w:szCs w:val="24"/>
        </w:rPr>
      </w:pPr>
    </w:p>
    <w:p w14:paraId="7330F898" w14:textId="7EFF1842" w:rsidR="00713DA0" w:rsidRPr="004834EA" w:rsidRDefault="00713DA0" w:rsidP="00713DA0">
      <w:pPr>
        <w:bidi/>
        <w:spacing w:after="0" w:line="240" w:lineRule="auto"/>
        <w:contextualSpacing/>
        <w:rPr>
          <w:rFonts w:ascii="Arial" w:eastAsia="Calibri" w:hAnsi="Arial" w:cs="Arial"/>
          <w:b/>
          <w:bCs/>
          <w:color w:val="262626"/>
          <w:sz w:val="24"/>
          <w:szCs w:val="24"/>
        </w:rPr>
      </w:pPr>
      <w:r w:rsidRPr="004834EA">
        <w:rPr>
          <w:rFonts w:ascii="Arial" w:eastAsia="Arial" w:hAnsi="Arial" w:cs="Arial"/>
          <w:color w:val="262626"/>
          <w:kern w:val="2"/>
          <w:sz w:val="24"/>
          <w:szCs w:val="24"/>
          <w:rtl/>
          <w:lang w:bidi="ar"/>
          <w14:ligatures w14:val="standardContextual"/>
        </w:rPr>
        <w:t>ظهرت سبعة مواضيع:</w:t>
      </w:r>
    </w:p>
    <w:p w14:paraId="38BDC44C"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اللغة</w:t>
      </w:r>
    </w:p>
    <w:p w14:paraId="632072CC"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الثقافة</w:t>
      </w:r>
    </w:p>
    <w:p w14:paraId="6EE0D81E"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تصميم الخدمات</w:t>
      </w:r>
    </w:p>
    <w:p w14:paraId="42CFF933"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الوصول إلى الخدمات</w:t>
      </w:r>
    </w:p>
    <w:p w14:paraId="3F97EE92"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الصحة العقلية والرفاهية</w:t>
      </w:r>
    </w:p>
    <w:p w14:paraId="42A83719"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وصمه عار</w:t>
      </w:r>
    </w:p>
    <w:p w14:paraId="4A568EAD" w14:textId="77777777" w:rsidR="00713DA0" w:rsidRPr="004834EA" w:rsidRDefault="00713DA0" w:rsidP="00713DA0">
      <w:pPr>
        <w:numPr>
          <w:ilvl w:val="0"/>
          <w:numId w:val="10"/>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الخوف</w:t>
      </w:r>
    </w:p>
    <w:p w14:paraId="75AC5F75" w14:textId="77777777" w:rsidR="00713DA0" w:rsidRPr="004834EA" w:rsidRDefault="00713DA0" w:rsidP="00713DA0">
      <w:pPr>
        <w:spacing w:after="0" w:line="240" w:lineRule="auto"/>
        <w:rPr>
          <w:rFonts w:ascii="Arial" w:eastAsia="Calibri" w:hAnsi="Arial" w:cs="Arial"/>
          <w:color w:val="262626"/>
          <w:sz w:val="24"/>
          <w:szCs w:val="24"/>
        </w:rPr>
      </w:pPr>
    </w:p>
    <w:p w14:paraId="70D6F8D2" w14:textId="77777777" w:rsidR="00713DA0" w:rsidRPr="004834EA" w:rsidRDefault="00713DA0" w:rsidP="00713DA0">
      <w:pPr>
        <w:bidi/>
        <w:spacing w:after="0" w:line="240" w:lineRule="auto"/>
        <w:rPr>
          <w:rFonts w:ascii="Arial" w:eastAsia="Calibri" w:hAnsi="Arial" w:cs="Arial"/>
          <w:color w:val="262626"/>
          <w:sz w:val="24"/>
          <w:szCs w:val="24"/>
        </w:rPr>
      </w:pPr>
      <w:r w:rsidRPr="004834EA">
        <w:rPr>
          <w:rFonts w:ascii="Arial" w:eastAsia="Calibri" w:hAnsi="Arial" w:cs="Arial"/>
          <w:color w:val="262626"/>
          <w:sz w:val="24"/>
          <w:szCs w:val="24"/>
          <w:rtl/>
          <w:lang w:bidi="ar"/>
        </w:rPr>
        <w:t>الملاحظة/التعليق:</w:t>
      </w:r>
    </w:p>
    <w:p w14:paraId="02149118" w14:textId="77777777" w:rsidR="00713DA0" w:rsidRPr="004834EA" w:rsidRDefault="00713DA0" w:rsidP="00713DA0">
      <w:pPr>
        <w:numPr>
          <w:ilvl w:val="0"/>
          <w:numId w:val="11"/>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“أشخاص مثلي يجب أن لا يعتمدون على مساعدة الاصدقاء بخصوص الترجمة عند الذهاب لرؤية طبيب.”</w:t>
      </w:r>
    </w:p>
    <w:p w14:paraId="6A0F027C" w14:textId="16AA6517" w:rsidR="00713DA0" w:rsidRPr="004834EA" w:rsidRDefault="00713DA0" w:rsidP="00713DA0">
      <w:pPr>
        <w:numPr>
          <w:ilvl w:val="0"/>
          <w:numId w:val="11"/>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“دائماً ما أحتاج الى المساعدة لأن الخدمات ليست مهيأة لمساعدة الناس الذين يكون اللغة الانجليزية لغتهم الثاني. أحتاج الى المساعدة من عامل الدعم ومترجم.”</w:t>
      </w:r>
    </w:p>
    <w:p w14:paraId="5CDF34CD" w14:textId="77777777" w:rsidR="00713DA0" w:rsidRPr="004834EA" w:rsidRDefault="00713DA0" w:rsidP="00713DA0">
      <w:pPr>
        <w:numPr>
          <w:ilvl w:val="0"/>
          <w:numId w:val="11"/>
        </w:numPr>
        <w:bidi/>
        <w:spacing w:after="0" w:line="240" w:lineRule="auto"/>
        <w:contextualSpacing/>
        <w:rPr>
          <w:rFonts w:ascii="Arial" w:eastAsia="Calibri" w:hAnsi="Arial" w:cs="Arial"/>
          <w:color w:val="262626"/>
          <w:sz w:val="24"/>
          <w:szCs w:val="24"/>
        </w:rPr>
      </w:pPr>
      <w:r w:rsidRPr="004834EA">
        <w:rPr>
          <w:rFonts w:ascii="Arial" w:eastAsia="Calibri" w:hAnsi="Arial" w:cs="Arial"/>
          <w:color w:val="262626"/>
          <w:sz w:val="24"/>
          <w:szCs w:val="24"/>
          <w:rtl/>
          <w:lang w:bidi="ar"/>
        </w:rPr>
        <w:t>“صعوبات في حجز الموعد لأن الناس لا يفهمون ما يفعلون.”</w:t>
      </w:r>
    </w:p>
    <w:p w14:paraId="1D40396E" w14:textId="48C97927" w:rsidR="00713DA0" w:rsidRPr="004834EA" w:rsidRDefault="00713DA0" w:rsidP="00743C67">
      <w:pPr>
        <w:numPr>
          <w:ilvl w:val="0"/>
          <w:numId w:val="11"/>
        </w:numPr>
        <w:bidi/>
        <w:spacing w:after="0" w:line="240" w:lineRule="auto"/>
        <w:contextualSpacing/>
        <w:rPr>
          <w:rFonts w:ascii="Arial" w:eastAsiaTheme="majorEastAsia" w:hAnsi="Arial" w:cs="Arial"/>
          <w:color w:val="262626"/>
          <w:sz w:val="24"/>
          <w:szCs w:val="24"/>
        </w:rPr>
      </w:pPr>
      <w:r w:rsidRPr="004834EA">
        <w:rPr>
          <w:rFonts w:ascii="Arial" w:eastAsiaTheme="majorEastAsia" w:hAnsi="Arial" w:cs="Arial"/>
          <w:color w:val="262626"/>
          <w:sz w:val="24"/>
          <w:szCs w:val="24"/>
          <w:rtl/>
          <w:lang w:bidi="ar"/>
        </w:rPr>
        <w:t>“الذهاب الى الطبيب العام (</w:t>
      </w:r>
      <w:r w:rsidRPr="004834EA">
        <w:rPr>
          <w:rFonts w:ascii="Arial" w:eastAsiaTheme="majorEastAsia" w:hAnsi="Arial" w:cs="Arial"/>
          <w:color w:val="262626"/>
          <w:sz w:val="24"/>
          <w:szCs w:val="24"/>
        </w:rPr>
        <w:t>GP</w:t>
      </w:r>
      <w:r w:rsidRPr="004834EA">
        <w:rPr>
          <w:rFonts w:ascii="Arial" w:eastAsiaTheme="majorEastAsia" w:hAnsi="Arial" w:cs="Arial"/>
          <w:color w:val="262626"/>
          <w:sz w:val="24"/>
          <w:szCs w:val="24"/>
          <w:rtl/>
          <w:lang w:bidi="ar"/>
        </w:rPr>
        <w:t>) هو آخر ملجأ بالنسبة لهم، لأن هناك خوف في الذهاب الى الاطباء.”</w:t>
      </w:r>
    </w:p>
    <w:p w14:paraId="7A29AAA9" w14:textId="77777777" w:rsidR="002C4A17" w:rsidRPr="004834EA" w:rsidRDefault="002C4A17" w:rsidP="002C4A17">
      <w:pPr>
        <w:pStyle w:val="Title"/>
        <w:rPr>
          <w:rFonts w:ascii="Arial" w:hAnsi="Arial" w:cs="Arial"/>
          <w:sz w:val="24"/>
          <w:szCs w:val="24"/>
        </w:rPr>
      </w:pPr>
    </w:p>
    <w:p w14:paraId="35B725E2" w14:textId="18651D81" w:rsidR="00713DA0" w:rsidRPr="004834EA" w:rsidRDefault="00713DA0" w:rsidP="002C4A17">
      <w:pPr>
        <w:pStyle w:val="Heading1"/>
        <w:bidi/>
        <w:rPr>
          <w:rFonts w:ascii="Arial" w:hAnsi="Arial" w:cs="Arial"/>
          <w:color w:val="auto"/>
          <w:sz w:val="36"/>
          <w:szCs w:val="36"/>
        </w:rPr>
      </w:pPr>
      <w:bookmarkStart w:id="8" w:name="_Toc152748274"/>
      <w:bookmarkStart w:id="9" w:name="_Toc157524856"/>
      <w:r w:rsidRPr="004834EA">
        <w:rPr>
          <w:rFonts w:ascii="Arial" w:hAnsi="Arial" w:cs="Arial"/>
          <w:color w:val="auto"/>
          <w:sz w:val="36"/>
          <w:szCs w:val="36"/>
          <w:rtl/>
          <w:lang w:bidi="ar"/>
        </w:rPr>
        <w:t>ماذا فعلنا</w:t>
      </w:r>
      <w:bookmarkEnd w:id="8"/>
      <w:bookmarkEnd w:id="9"/>
    </w:p>
    <w:p w14:paraId="097026E1" w14:textId="77777777" w:rsidR="00A00B3F" w:rsidRPr="004834EA" w:rsidRDefault="00A00B3F" w:rsidP="00A00B3F">
      <w:pPr>
        <w:rPr>
          <w:rFonts w:ascii="Arial" w:hAnsi="Arial" w:cs="Arial"/>
          <w:sz w:val="24"/>
          <w:szCs w:val="24"/>
        </w:rPr>
      </w:pPr>
    </w:p>
    <w:p w14:paraId="56D7E8DA" w14:textId="009557A8" w:rsidR="004B3DB4" w:rsidRPr="004834EA" w:rsidRDefault="00A00B3F" w:rsidP="00A00B3F">
      <w:pPr>
        <w:bidi/>
        <w:rPr>
          <w:rFonts w:ascii="Arial" w:hAnsi="Arial" w:cs="Arial"/>
          <w:sz w:val="24"/>
          <w:szCs w:val="24"/>
        </w:rPr>
      </w:pPr>
      <w:r w:rsidRPr="004834EA">
        <w:rPr>
          <w:rFonts w:ascii="Arial" w:hAnsi="Arial" w:cs="Arial"/>
          <w:sz w:val="24"/>
          <w:szCs w:val="24"/>
          <w:rtl/>
          <w:lang w:bidi="ar"/>
        </w:rPr>
        <w:t xml:space="preserve">لقد قمنا بالنطر الى الملاحظة/التعليق المستلم من خلال فترة الاستشارة التي يؤكد بأن نتائجنا المقترحة يركز على الأولويات الصحيحة لمستخدمي خدمتنا. </w:t>
      </w:r>
    </w:p>
    <w:p w14:paraId="3917F380" w14:textId="313BCA96" w:rsidR="004B3DB4" w:rsidRPr="004834EA" w:rsidRDefault="00060018" w:rsidP="00A00B3F">
      <w:pPr>
        <w:bidi/>
        <w:rPr>
          <w:rFonts w:ascii="Arial" w:hAnsi="Arial" w:cs="Arial"/>
          <w:kern w:val="2"/>
          <w:sz w:val="24"/>
          <w:szCs w:val="24"/>
          <w14:ligatures w14:val="standardContextual"/>
        </w:rPr>
      </w:pPr>
      <w:r w:rsidRPr="004834EA">
        <w:rPr>
          <w:rFonts w:ascii="Arial" w:hAnsi="Arial" w:cs="Arial"/>
          <w:sz w:val="24"/>
          <w:szCs w:val="24"/>
          <w:rtl/>
          <w:lang w:bidi="ar"/>
        </w:rPr>
        <w:lastRenderedPageBreak/>
        <w:t xml:space="preserve">ولكن على الرغم من ذلك، </w:t>
      </w:r>
      <w:r w:rsidRPr="004834EA">
        <w:rPr>
          <w:rFonts w:ascii="Arial" w:hAnsi="Arial" w:cs="Arial"/>
          <w:kern w:val="2"/>
          <w:sz w:val="24"/>
          <w:szCs w:val="24"/>
          <w:rtl/>
          <w:lang w:bidi="ar"/>
          <w14:ligatures w14:val="standardContextual"/>
        </w:rPr>
        <w:t>الملاحظة/التعليق من مجموعات الاشخاص أكبر سناً يقترح بأنه يوجد العديد من الناس الذين لا يعرفون معنى "الاستبعاد الرقمي". لقد قمنا بتعديل صياغة نتائج المساواة 1 لكي تعكس هذه التعليقات.</w:t>
      </w:r>
    </w:p>
    <w:p w14:paraId="5E6E50EB" w14:textId="15613D80" w:rsidR="003E3A90" w:rsidRPr="004834EA" w:rsidRDefault="003E3A90" w:rsidP="00A00B3F">
      <w:pPr>
        <w:bidi/>
        <w:rPr>
          <w:rFonts w:ascii="Arial" w:hAnsi="Arial" w:cs="Arial"/>
          <w:kern w:val="2"/>
          <w:sz w:val="24"/>
          <w:szCs w:val="24"/>
          <w14:ligatures w14:val="standardContextual"/>
        </w:rPr>
      </w:pPr>
      <w:r w:rsidRPr="004834EA">
        <w:rPr>
          <w:rFonts w:ascii="Arial" w:hAnsi="Arial" w:cs="Arial"/>
          <w:kern w:val="2"/>
          <w:sz w:val="24"/>
          <w:szCs w:val="24"/>
          <w:rtl/>
          <w:lang w:bidi="ar"/>
          <w14:ligatures w14:val="standardContextual"/>
        </w:rPr>
        <w:t xml:space="preserve">نتائج المساواة المعدلة موضحة أدناه: </w:t>
      </w:r>
    </w:p>
    <w:p w14:paraId="4ECC803F" w14:textId="77777777" w:rsidR="002810F0" w:rsidRPr="004834EA" w:rsidRDefault="002810F0" w:rsidP="004B3DB4">
      <w:pPr>
        <w:spacing w:after="0" w:line="240" w:lineRule="auto"/>
        <w:rPr>
          <w:rFonts w:ascii="Arial" w:eastAsia="Calibri" w:hAnsi="Arial" w:cs="Arial"/>
          <w:b/>
          <w:bCs/>
          <w:i/>
          <w:iCs/>
          <w:color w:val="262626"/>
          <w:sz w:val="24"/>
          <w:szCs w:val="24"/>
        </w:rPr>
      </w:pPr>
    </w:p>
    <w:p w14:paraId="12D8F7F8" w14:textId="54A4BBFB"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نتيجة المساواة 1</w:t>
      </w:r>
    </w:p>
    <w:p w14:paraId="1C61DB52" w14:textId="77777777" w:rsidR="002810F0" w:rsidRPr="004834EA" w:rsidRDefault="002810F0" w:rsidP="004B3DB4">
      <w:pPr>
        <w:spacing w:after="0" w:line="240" w:lineRule="auto"/>
        <w:rPr>
          <w:rFonts w:ascii="Arial" w:eastAsia="Calibri" w:hAnsi="Arial" w:cs="Arial"/>
          <w:b/>
          <w:bCs/>
          <w:color w:val="262626"/>
          <w:sz w:val="24"/>
          <w:szCs w:val="24"/>
        </w:rPr>
      </w:pPr>
    </w:p>
    <w:p w14:paraId="28AD9473" w14:textId="27093A99"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الاشخاص أكبر سناً الذين يواجهون العوائق للوصول الى خدمات الصحة والرعاية الاجتماعية على شبكة الإنترنت لديهم طُرق بديلة للوصول الى الخدمات.</w:t>
      </w:r>
    </w:p>
    <w:p w14:paraId="2624D1D3" w14:textId="77777777" w:rsidR="004B3DB4" w:rsidRPr="004834EA" w:rsidRDefault="004B3DB4" w:rsidP="004B3DB4">
      <w:pPr>
        <w:spacing w:after="0" w:line="240" w:lineRule="auto"/>
        <w:rPr>
          <w:rFonts w:ascii="Arial" w:eastAsia="Calibri" w:hAnsi="Arial" w:cs="Arial"/>
          <w:color w:val="262626"/>
          <w:sz w:val="24"/>
          <w:szCs w:val="24"/>
        </w:rPr>
      </w:pPr>
    </w:p>
    <w:p w14:paraId="366B7CEF" w14:textId="77777777" w:rsidR="002810F0" w:rsidRPr="004834EA" w:rsidRDefault="002810F0" w:rsidP="004B3DB4">
      <w:pPr>
        <w:spacing w:after="0" w:line="240" w:lineRule="auto"/>
        <w:rPr>
          <w:rFonts w:ascii="Arial" w:eastAsia="Calibri" w:hAnsi="Arial" w:cs="Arial"/>
          <w:b/>
          <w:bCs/>
          <w:color w:val="262626"/>
          <w:sz w:val="24"/>
          <w:szCs w:val="24"/>
        </w:rPr>
      </w:pPr>
    </w:p>
    <w:p w14:paraId="6D926185" w14:textId="3DF33600"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نتيجة المساواة 2</w:t>
      </w:r>
    </w:p>
    <w:p w14:paraId="15E676BF" w14:textId="77777777" w:rsidR="002810F0" w:rsidRPr="004834EA" w:rsidRDefault="002810F0" w:rsidP="004B3DB4">
      <w:pPr>
        <w:spacing w:after="0" w:line="240" w:lineRule="auto"/>
        <w:rPr>
          <w:rFonts w:ascii="Arial" w:eastAsia="Calibri" w:hAnsi="Arial" w:cs="Arial"/>
          <w:b/>
          <w:bCs/>
          <w:color w:val="262626"/>
          <w:sz w:val="24"/>
          <w:szCs w:val="24"/>
        </w:rPr>
      </w:pPr>
    </w:p>
    <w:p w14:paraId="23B40B4D" w14:textId="77777777" w:rsidR="004B3DB4" w:rsidRPr="004834EA" w:rsidRDefault="004B3DB4" w:rsidP="004B3DB4">
      <w:pPr>
        <w:bidi/>
        <w:spacing w:after="0" w:line="240" w:lineRule="auto"/>
        <w:rPr>
          <w:rFonts w:ascii="Arial" w:eastAsia="Calibri" w:hAnsi="Arial" w:cs="Arial"/>
          <w:b/>
          <w:bCs/>
          <w:color w:val="262626"/>
          <w:sz w:val="24"/>
          <w:szCs w:val="24"/>
        </w:rPr>
      </w:pPr>
      <w:r w:rsidRPr="004834EA">
        <w:rPr>
          <w:rFonts w:ascii="Arial" w:eastAsia="Calibri" w:hAnsi="Arial" w:cs="Arial"/>
          <w:b/>
          <w:bCs/>
          <w:color w:val="262626"/>
          <w:sz w:val="24"/>
          <w:szCs w:val="24"/>
          <w:rtl/>
          <w:lang w:bidi="ar"/>
        </w:rPr>
        <w:t>الاشخاص من الخلفية السوداء والأقلية العرقية، مع وجود اختلاف بخصوص الثقافة واللغة قاموا بتحسين تجاربهم للوصول الى الخدمات الصحية والرعاية الاجتماعية.</w:t>
      </w:r>
    </w:p>
    <w:p w14:paraId="443163BE" w14:textId="77777777" w:rsidR="002C4A17" w:rsidRPr="004834EA" w:rsidRDefault="002C4A17" w:rsidP="002C4A17">
      <w:pPr>
        <w:pStyle w:val="Title"/>
        <w:rPr>
          <w:rFonts w:ascii="Arial" w:hAnsi="Arial" w:cs="Arial"/>
          <w:sz w:val="24"/>
          <w:szCs w:val="24"/>
        </w:rPr>
      </w:pPr>
    </w:p>
    <w:p w14:paraId="29E0D87F" w14:textId="007EC17F" w:rsidR="004B3DB4" w:rsidRPr="004834EA" w:rsidRDefault="002810F0" w:rsidP="002C4A17">
      <w:pPr>
        <w:pStyle w:val="Heading1"/>
        <w:bidi/>
        <w:rPr>
          <w:rFonts w:ascii="Arial" w:hAnsi="Arial" w:cs="Arial"/>
          <w:color w:val="auto"/>
          <w:sz w:val="36"/>
          <w:szCs w:val="36"/>
        </w:rPr>
      </w:pPr>
      <w:bookmarkStart w:id="10" w:name="_Toc157524857"/>
      <w:r w:rsidRPr="004834EA">
        <w:rPr>
          <w:rFonts w:ascii="Arial" w:hAnsi="Arial" w:cs="Arial"/>
          <w:color w:val="auto"/>
          <w:sz w:val="36"/>
          <w:szCs w:val="36"/>
          <w:rtl/>
          <w:lang w:bidi="ar"/>
        </w:rPr>
        <w:t>تخقيق النتائج</w:t>
      </w:r>
      <w:bookmarkEnd w:id="10"/>
    </w:p>
    <w:p w14:paraId="33E61BDB" w14:textId="77777777" w:rsidR="004B3DB4" w:rsidRPr="004834EA" w:rsidRDefault="004B3DB4" w:rsidP="004B3DB4">
      <w:pPr>
        <w:rPr>
          <w:rFonts w:ascii="Arial" w:hAnsi="Arial" w:cs="Arial"/>
        </w:rPr>
      </w:pPr>
    </w:p>
    <w:p w14:paraId="1BFFA62F" w14:textId="62973907" w:rsidR="00CA0457" w:rsidRPr="004834EA" w:rsidRDefault="002810F0" w:rsidP="004B3DB4">
      <w:pPr>
        <w:bidi/>
        <w:rPr>
          <w:rFonts w:ascii="Arial" w:hAnsi="Arial" w:cs="Arial"/>
          <w:sz w:val="24"/>
          <w:szCs w:val="24"/>
        </w:rPr>
      </w:pPr>
      <w:r w:rsidRPr="004834EA">
        <w:rPr>
          <w:rFonts w:ascii="Arial" w:hAnsi="Arial" w:cs="Arial"/>
          <w:sz w:val="24"/>
          <w:szCs w:val="24"/>
          <w:rtl/>
          <w:lang w:bidi="ar"/>
        </w:rPr>
        <w:t>نحن نريد أن نعمل مع مجتمعاتنا لتحقيق النتائج. بالنسبة للمرحلة الثانية من المشاورة العامة، نحن نريد سماع آراءك بخصوص الإجراءات التي نستطيع القيام به سوياً لتحقيق النتائج. يوجد بعض الامثلة بخصوص الإجراءات الرفيعة المستوى المقترحة:</w:t>
      </w:r>
    </w:p>
    <w:p w14:paraId="179DA7ED" w14:textId="77777777" w:rsidR="00060018" w:rsidRPr="004834EA" w:rsidRDefault="00060018" w:rsidP="004B3DB4">
      <w:pPr>
        <w:rPr>
          <w:rFonts w:ascii="Arial" w:hAnsi="Arial" w:cs="Arial"/>
          <w:sz w:val="24"/>
          <w:szCs w:val="24"/>
        </w:rPr>
      </w:pPr>
    </w:p>
    <w:p w14:paraId="2FA88A64" w14:textId="794DAD0D" w:rsidR="00CA0457" w:rsidRPr="004834EA" w:rsidRDefault="00CA0457" w:rsidP="004B3DB4">
      <w:pPr>
        <w:bidi/>
        <w:rPr>
          <w:rFonts w:ascii="Arial" w:hAnsi="Arial" w:cs="Arial"/>
          <w:b/>
          <w:bCs/>
          <w:sz w:val="24"/>
          <w:szCs w:val="24"/>
        </w:rPr>
      </w:pPr>
      <w:r w:rsidRPr="004834EA">
        <w:rPr>
          <w:rFonts w:ascii="Arial" w:hAnsi="Arial" w:cs="Arial"/>
          <w:b/>
          <w:bCs/>
          <w:sz w:val="24"/>
          <w:szCs w:val="24"/>
          <w:rtl/>
          <w:lang w:bidi="ar"/>
        </w:rPr>
        <w:t>إجراءات نتيجة المساواة 1</w:t>
      </w:r>
    </w:p>
    <w:p w14:paraId="51BE8F27" w14:textId="2CA65C34" w:rsidR="00CA0457" w:rsidRPr="004834EA" w:rsidRDefault="00CA0457" w:rsidP="00CA0457">
      <w:pPr>
        <w:pStyle w:val="ListParagraph"/>
        <w:numPr>
          <w:ilvl w:val="0"/>
          <w:numId w:val="12"/>
        </w:numPr>
        <w:bidi/>
        <w:rPr>
          <w:rFonts w:ascii="Arial" w:hAnsi="Arial" w:cs="Arial"/>
          <w:sz w:val="24"/>
          <w:szCs w:val="24"/>
        </w:rPr>
      </w:pPr>
      <w:r w:rsidRPr="004834EA">
        <w:rPr>
          <w:rFonts w:ascii="Arial" w:hAnsi="Arial" w:cs="Arial"/>
          <w:sz w:val="24"/>
          <w:szCs w:val="24"/>
          <w:rtl/>
          <w:lang w:bidi="ar"/>
        </w:rPr>
        <w:t>التواصل وتعزيز الطُرق التقليدية للوصول الى الخدمات مع الاشخاص أكبر سناً.</w:t>
      </w:r>
    </w:p>
    <w:p w14:paraId="7069C1BA" w14:textId="3FE7955F" w:rsidR="00CA0457" w:rsidRPr="004834EA" w:rsidRDefault="00CA0457" w:rsidP="00CA0457">
      <w:pPr>
        <w:pStyle w:val="ListParagraph"/>
        <w:numPr>
          <w:ilvl w:val="0"/>
          <w:numId w:val="12"/>
        </w:numPr>
        <w:bidi/>
        <w:rPr>
          <w:rFonts w:ascii="Arial" w:hAnsi="Arial" w:cs="Arial"/>
          <w:sz w:val="24"/>
          <w:szCs w:val="24"/>
        </w:rPr>
      </w:pPr>
      <w:r w:rsidRPr="004834EA">
        <w:rPr>
          <w:rFonts w:ascii="Arial" w:hAnsi="Arial" w:cs="Arial"/>
          <w:sz w:val="24"/>
          <w:szCs w:val="24"/>
          <w:rtl/>
          <w:lang w:bidi="ar"/>
        </w:rPr>
        <w:t>مشاركة الاشخاص أكبر سناً في تصميم الخدمات المستقبلية للتأكد من ذلك يمكن الوصول إليها بالكامل.</w:t>
      </w:r>
    </w:p>
    <w:p w14:paraId="2E9B93C7" w14:textId="69EEF482" w:rsidR="00060018" w:rsidRPr="004834EA" w:rsidRDefault="00060018" w:rsidP="00CA0457">
      <w:pPr>
        <w:pStyle w:val="ListParagraph"/>
        <w:numPr>
          <w:ilvl w:val="0"/>
          <w:numId w:val="12"/>
        </w:numPr>
        <w:bidi/>
        <w:rPr>
          <w:rFonts w:ascii="Arial" w:hAnsi="Arial" w:cs="Arial"/>
          <w:sz w:val="24"/>
          <w:szCs w:val="24"/>
        </w:rPr>
      </w:pPr>
      <w:r w:rsidRPr="004834EA">
        <w:rPr>
          <w:rFonts w:ascii="Arial" w:hAnsi="Arial" w:cs="Arial"/>
          <w:sz w:val="24"/>
          <w:szCs w:val="24"/>
          <w:rtl/>
          <w:lang w:bidi="ar"/>
        </w:rPr>
        <w:t>العمل مع الطاقم حتى يتم إستخدام التكنلوجيا بشكل مناسب مع مستخدمي الخدمة.</w:t>
      </w:r>
    </w:p>
    <w:p w14:paraId="63D72A8D" w14:textId="7EAD04B5" w:rsidR="00CA0457" w:rsidRPr="004834EA" w:rsidRDefault="00CA0457" w:rsidP="004B3DB4">
      <w:pPr>
        <w:bidi/>
        <w:rPr>
          <w:rFonts w:ascii="Arial" w:hAnsi="Arial" w:cs="Arial"/>
          <w:b/>
          <w:bCs/>
          <w:sz w:val="24"/>
          <w:szCs w:val="24"/>
        </w:rPr>
      </w:pPr>
      <w:r w:rsidRPr="004834EA">
        <w:rPr>
          <w:rFonts w:ascii="Arial" w:hAnsi="Arial" w:cs="Arial"/>
          <w:b/>
          <w:bCs/>
          <w:sz w:val="24"/>
          <w:szCs w:val="24"/>
          <w:rtl/>
          <w:lang w:bidi="ar"/>
        </w:rPr>
        <w:t>إجراءات نتيجة المساواة 2</w:t>
      </w:r>
    </w:p>
    <w:p w14:paraId="6C758CC5" w14:textId="40482106" w:rsidR="004B3DB4" w:rsidRPr="004834EA" w:rsidRDefault="00CA0457" w:rsidP="00CA0457">
      <w:pPr>
        <w:pStyle w:val="ListParagraph"/>
        <w:numPr>
          <w:ilvl w:val="0"/>
          <w:numId w:val="13"/>
        </w:numPr>
        <w:bidi/>
        <w:rPr>
          <w:rFonts w:ascii="Arial" w:hAnsi="Arial" w:cs="Arial"/>
          <w:sz w:val="24"/>
          <w:szCs w:val="24"/>
        </w:rPr>
      </w:pPr>
      <w:r w:rsidRPr="004834EA">
        <w:rPr>
          <w:rFonts w:ascii="Arial" w:hAnsi="Arial" w:cs="Arial"/>
          <w:sz w:val="24"/>
          <w:szCs w:val="24"/>
          <w:rtl/>
          <w:lang w:bidi="ar"/>
        </w:rPr>
        <w:t>التأكد من توفير التواصل الرسمي حول احتياجات الصحة والرعاية بالاشكال المفضلة.</w:t>
      </w:r>
    </w:p>
    <w:p w14:paraId="29A3D1B7" w14:textId="2BD8A7EB" w:rsidR="00CA0457" w:rsidRPr="004834EA" w:rsidRDefault="00060018" w:rsidP="00CA0457">
      <w:pPr>
        <w:pStyle w:val="ListParagraph"/>
        <w:numPr>
          <w:ilvl w:val="0"/>
          <w:numId w:val="13"/>
        </w:numPr>
        <w:bidi/>
        <w:rPr>
          <w:rFonts w:ascii="Arial" w:hAnsi="Arial" w:cs="Arial"/>
          <w:sz w:val="24"/>
          <w:szCs w:val="24"/>
        </w:rPr>
      </w:pPr>
      <w:r w:rsidRPr="004834EA">
        <w:rPr>
          <w:rFonts w:ascii="Arial" w:hAnsi="Arial" w:cs="Arial"/>
          <w:sz w:val="24"/>
          <w:szCs w:val="24"/>
          <w:rtl/>
          <w:lang w:bidi="ar"/>
        </w:rPr>
        <w:t>العمل مع الموظفين لتحسين الوصول الى خدمات الترجمة والترجمة الفورية.</w:t>
      </w:r>
    </w:p>
    <w:p w14:paraId="03F3398F" w14:textId="55A789C3" w:rsidR="00CA0457" w:rsidRPr="004834EA" w:rsidRDefault="00CA0457" w:rsidP="00CA0457">
      <w:pPr>
        <w:pStyle w:val="ListParagraph"/>
        <w:numPr>
          <w:ilvl w:val="0"/>
          <w:numId w:val="13"/>
        </w:numPr>
        <w:bidi/>
        <w:rPr>
          <w:rFonts w:ascii="Arial" w:hAnsi="Arial" w:cs="Arial"/>
        </w:rPr>
      </w:pPr>
      <w:r w:rsidRPr="004834EA">
        <w:rPr>
          <w:rFonts w:ascii="Arial" w:hAnsi="Arial" w:cs="Arial"/>
          <w:sz w:val="24"/>
          <w:szCs w:val="24"/>
          <w:rtl/>
          <w:lang w:bidi="ar"/>
        </w:rPr>
        <w:t>العمل بشكل وثيق مع مجتمعاتنا السوداء والأقليات العرقية للتأكد من أن خدماتنا مفهوم ومستجيبة للثقافات المختلفة</w:t>
      </w:r>
      <w:r w:rsidRPr="004834EA">
        <w:rPr>
          <w:rFonts w:ascii="Arial" w:hAnsi="Arial" w:cs="Arial"/>
          <w:rtl/>
          <w:lang w:bidi="ar"/>
        </w:rPr>
        <w:t>.</w:t>
      </w:r>
    </w:p>
    <w:p w14:paraId="36707AAD" w14:textId="77777777" w:rsidR="00D814E3" w:rsidRPr="004834EA" w:rsidRDefault="00D814E3" w:rsidP="00D814E3">
      <w:pPr>
        <w:pStyle w:val="ListParagraph"/>
        <w:ind w:left="828"/>
        <w:rPr>
          <w:rFonts w:ascii="Arial" w:hAnsi="Arial" w:cs="Arial"/>
        </w:rPr>
      </w:pPr>
    </w:p>
    <w:p w14:paraId="61536DF6" w14:textId="528AC681" w:rsidR="004B3DB4" w:rsidRPr="004834EA" w:rsidRDefault="003E3A90" w:rsidP="002C4A17">
      <w:pPr>
        <w:pStyle w:val="Heading1"/>
        <w:bidi/>
        <w:rPr>
          <w:rFonts w:ascii="Arial" w:hAnsi="Arial" w:cs="Arial"/>
          <w:color w:val="auto"/>
          <w:sz w:val="36"/>
          <w:szCs w:val="36"/>
        </w:rPr>
      </w:pPr>
      <w:bookmarkStart w:id="11" w:name="_Toc152748276"/>
      <w:bookmarkStart w:id="12" w:name="_Toc157524858"/>
      <w:r w:rsidRPr="004834EA">
        <w:rPr>
          <w:rFonts w:ascii="Arial" w:hAnsi="Arial" w:cs="Arial"/>
          <w:color w:val="auto"/>
          <w:sz w:val="36"/>
          <w:szCs w:val="36"/>
          <w:rtl/>
          <w:lang w:bidi="ar"/>
        </w:rPr>
        <w:t>الخطوات التالية</w:t>
      </w:r>
      <w:bookmarkEnd w:id="11"/>
      <w:bookmarkEnd w:id="12"/>
    </w:p>
    <w:p w14:paraId="689EA5FD" w14:textId="77777777" w:rsidR="003E3A90" w:rsidRPr="004834EA" w:rsidRDefault="003E3A90" w:rsidP="003E3A90">
      <w:pPr>
        <w:rPr>
          <w:rFonts w:ascii="Arial" w:hAnsi="Arial" w:cs="Arial"/>
        </w:rPr>
      </w:pPr>
    </w:p>
    <w:p w14:paraId="305E305D" w14:textId="74C9A129" w:rsidR="00F7417F" w:rsidRPr="004834EA" w:rsidRDefault="003E3A90" w:rsidP="000F0FF5">
      <w:pPr>
        <w:bidi/>
        <w:rPr>
          <w:rFonts w:ascii="Arial" w:hAnsi="Arial" w:cs="Arial"/>
        </w:rPr>
      </w:pPr>
      <w:r w:rsidRPr="004834EA">
        <w:rPr>
          <w:rFonts w:ascii="Arial" w:hAnsi="Arial" w:cs="Arial"/>
          <w:sz w:val="24"/>
          <w:szCs w:val="24"/>
          <w:rtl/>
          <w:lang w:bidi="ar"/>
        </w:rPr>
        <w:t xml:space="preserve">يبدأ المرحلة الثانية للإستشارة العامة في 22 كانون الثاني وسوف يغلق في 1 اذار 2024. مرة أخرى، هذا يتضمن استطلاع على الانترنت وإتصال وجهاً لوجه مع مجموعات المجتمع. </w:t>
      </w:r>
      <w:r w:rsidRPr="004834EA">
        <w:rPr>
          <w:rFonts w:ascii="Arial" w:hAnsi="Arial" w:cs="Arial"/>
          <w:color w:val="262626"/>
          <w:sz w:val="24"/>
          <w:szCs w:val="24"/>
          <w:rtl/>
          <w:lang w:bidi="ar"/>
        </w:rPr>
        <w:t>سوف يكون ذلك فرصة لمستخدمي خدماتنا وأصحاب المصالح للنظر في مسودة النتائج والاجراءات المقترحة</w:t>
      </w:r>
      <w:r w:rsidRPr="004834EA">
        <w:rPr>
          <w:rFonts w:ascii="Arial" w:hAnsi="Arial" w:cs="Arial"/>
          <w:color w:val="262626"/>
          <w:sz w:val="24"/>
          <w:szCs w:val="20"/>
          <w:rtl/>
          <w:lang w:bidi="ar"/>
        </w:rPr>
        <w:t>.</w:t>
      </w:r>
    </w:p>
    <w:p w14:paraId="68C28CB2" w14:textId="77777777" w:rsidR="00E21394" w:rsidRPr="004834EA" w:rsidRDefault="00E21394" w:rsidP="003E3A90">
      <w:pPr>
        <w:rPr>
          <w:rFonts w:ascii="Arial" w:hAnsi="Arial" w:cs="Arial"/>
        </w:rPr>
      </w:pPr>
    </w:p>
    <w:p w14:paraId="2C49D391" w14:textId="7C993015" w:rsidR="004B3DB4" w:rsidRPr="004834EA" w:rsidRDefault="004B3DB4" w:rsidP="004B3DB4">
      <w:pPr>
        <w:rPr>
          <w:rFonts w:ascii="Arial" w:hAnsi="Arial" w:cs="Arial"/>
          <w:b/>
          <w:bCs/>
        </w:rPr>
      </w:pPr>
    </w:p>
    <w:sectPr w:rsidR="004B3DB4" w:rsidRPr="00483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7124F"/>
    <w:rsid w:val="002810F0"/>
    <w:rsid w:val="002C4A17"/>
    <w:rsid w:val="002E51B3"/>
    <w:rsid w:val="00305815"/>
    <w:rsid w:val="003204CE"/>
    <w:rsid w:val="003E3A90"/>
    <w:rsid w:val="004834EA"/>
    <w:rsid w:val="004B3DB4"/>
    <w:rsid w:val="005925ED"/>
    <w:rsid w:val="006C11F6"/>
    <w:rsid w:val="006D0A0C"/>
    <w:rsid w:val="006D1C63"/>
    <w:rsid w:val="006E4966"/>
    <w:rsid w:val="006F4220"/>
    <w:rsid w:val="00713DA0"/>
    <w:rsid w:val="00743C67"/>
    <w:rsid w:val="007470E5"/>
    <w:rsid w:val="00760AF3"/>
    <w:rsid w:val="0077030E"/>
    <w:rsid w:val="00792658"/>
    <w:rsid w:val="007C6C43"/>
    <w:rsid w:val="008532FF"/>
    <w:rsid w:val="009351B3"/>
    <w:rsid w:val="00945C7D"/>
    <w:rsid w:val="009A3E7E"/>
    <w:rsid w:val="00A00B3F"/>
    <w:rsid w:val="00B20450"/>
    <w:rsid w:val="00B2337C"/>
    <w:rsid w:val="00B91EE1"/>
    <w:rsid w:val="00BF0A3B"/>
    <w:rsid w:val="00CA0457"/>
    <w:rsid w:val="00CF03DB"/>
    <w:rsid w:val="00D814E3"/>
    <w:rsid w:val="00E21394"/>
    <w:rsid w:val="00E2161E"/>
    <w:rsid w:val="00EE5CCB"/>
    <w:rsid w:val="00F44374"/>
    <w:rsid w:val="00F7417F"/>
    <w:rsid w:val="00F96F54"/>
    <w:rsid w:val="00FA7BC8"/>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Diana Ayobami</cp:lastModifiedBy>
  <cp:revision>4</cp:revision>
  <dcterms:created xsi:type="dcterms:W3CDTF">2024-01-18T13:59:00Z</dcterms:created>
  <dcterms:modified xsi:type="dcterms:W3CDTF">2024-01-30T16:37:00Z</dcterms:modified>
</cp:coreProperties>
</file>